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B5" w:rsidRDefault="00AD36B5" w:rsidP="00DC2CD6">
      <w:pPr>
        <w:spacing w:line="280" w:lineRule="exact"/>
        <w:jc w:val="both"/>
      </w:pPr>
    </w:p>
    <w:p w:rsidR="007246C7" w:rsidRPr="00BF1CB0" w:rsidRDefault="007246C7" w:rsidP="00BF1CB0"/>
    <w:p w:rsidR="007246C7" w:rsidRPr="00BF1CB0" w:rsidRDefault="007246C7" w:rsidP="00BF1CB0"/>
    <w:p w:rsidR="005809D1" w:rsidRDefault="00F71640" w:rsidP="00355F3F">
      <w:pPr>
        <w:spacing w:line="280" w:lineRule="exact"/>
        <w:jc w:val="both"/>
        <w:rPr>
          <w:b/>
        </w:rPr>
      </w:pPr>
      <w:r w:rsidRPr="00BF1CB0">
        <w:rPr>
          <w:b/>
        </w:rPr>
        <w:t>ПРОТОКОЛ</w:t>
      </w:r>
      <w:r w:rsidR="00C84CE8">
        <w:rPr>
          <w:b/>
        </w:rPr>
        <w:t xml:space="preserve"> № 2-2018</w:t>
      </w:r>
    </w:p>
    <w:p w:rsidR="006A379C" w:rsidRPr="0063419D" w:rsidRDefault="006A379C" w:rsidP="00355F3F">
      <w:pPr>
        <w:spacing w:line="280" w:lineRule="exact"/>
        <w:ind w:right="4676"/>
        <w:rPr>
          <w:color w:val="000000" w:themeColor="text1"/>
        </w:rPr>
      </w:pPr>
      <w:r w:rsidRPr="0063419D">
        <w:t>заседани</w:t>
      </w:r>
      <w:r w:rsidR="0030196F">
        <w:t>е</w:t>
      </w:r>
      <w:r w:rsidRPr="0063419D">
        <w:t xml:space="preserve"> </w:t>
      </w:r>
      <w:r w:rsidR="005C5C3A">
        <w:t>с</w:t>
      </w:r>
      <w:r w:rsidR="0063419D" w:rsidRPr="0063419D">
        <w:t>овета по развитию предпринимательства</w:t>
      </w:r>
      <w:r w:rsidR="00D30993">
        <w:t xml:space="preserve"> при Лидском районном исполнительном комитете</w:t>
      </w:r>
    </w:p>
    <w:p w:rsidR="00D30993" w:rsidRDefault="00D30993" w:rsidP="00355F3F">
      <w:pPr>
        <w:spacing w:line="280" w:lineRule="exact"/>
        <w:ind w:right="4676"/>
        <w:rPr>
          <w:color w:val="000000" w:themeColor="text1"/>
        </w:rPr>
      </w:pPr>
    </w:p>
    <w:p w:rsidR="005C5C3A" w:rsidRDefault="00AC7ED7" w:rsidP="005C5C3A">
      <w:pPr>
        <w:spacing w:line="280" w:lineRule="exact"/>
        <w:ind w:right="-2"/>
        <w:rPr>
          <w:color w:val="000000" w:themeColor="text1"/>
        </w:rPr>
      </w:pPr>
      <w:r>
        <w:rPr>
          <w:color w:val="000000" w:themeColor="text1"/>
        </w:rPr>
        <w:t>26</w:t>
      </w:r>
      <w:r w:rsidR="00BF1CB0">
        <w:rPr>
          <w:color w:val="000000" w:themeColor="text1"/>
        </w:rPr>
        <w:t>.</w:t>
      </w:r>
      <w:r>
        <w:rPr>
          <w:color w:val="000000" w:themeColor="text1"/>
        </w:rPr>
        <w:t>03</w:t>
      </w:r>
      <w:r w:rsidR="00BF1CB0">
        <w:rPr>
          <w:color w:val="000000" w:themeColor="text1"/>
        </w:rPr>
        <w:t>.</w:t>
      </w:r>
      <w:r>
        <w:rPr>
          <w:color w:val="000000" w:themeColor="text1"/>
        </w:rPr>
        <w:t>2018</w:t>
      </w:r>
      <w:r w:rsidR="00BF1CB0">
        <w:rPr>
          <w:color w:val="000000" w:themeColor="text1"/>
        </w:rPr>
        <w:t> г</w:t>
      </w:r>
      <w:r w:rsidR="0019261A">
        <w:rPr>
          <w:color w:val="000000" w:themeColor="text1"/>
        </w:rPr>
        <w:t>.</w:t>
      </w:r>
      <w:r w:rsidR="005C5C3A" w:rsidRPr="005C5C3A">
        <w:rPr>
          <w:color w:val="000000" w:themeColor="text1"/>
        </w:rPr>
        <w:t xml:space="preserve"> </w:t>
      </w:r>
      <w:r w:rsidR="005C5C3A">
        <w:rPr>
          <w:color w:val="000000" w:themeColor="text1"/>
        </w:rPr>
        <w:t xml:space="preserve">                                                          г.Лида, ул.Советская, 8</w:t>
      </w:r>
    </w:p>
    <w:p w:rsidR="00BF1CB0" w:rsidRDefault="00BF1CB0" w:rsidP="00355F3F">
      <w:pPr>
        <w:spacing w:line="280" w:lineRule="exact"/>
        <w:ind w:right="4676"/>
        <w:rPr>
          <w:szCs w:val="30"/>
        </w:rPr>
      </w:pPr>
    </w:p>
    <w:p w:rsidR="004677CC" w:rsidRPr="00DC2CD6" w:rsidRDefault="004677CC" w:rsidP="00355F3F">
      <w:pPr>
        <w:jc w:val="both"/>
      </w:pPr>
    </w:p>
    <w:p w:rsidR="00F71640" w:rsidRDefault="004677CC" w:rsidP="00355F3F">
      <w:pPr>
        <w:jc w:val="both"/>
        <w:rPr>
          <w:b/>
          <w:color w:val="000000" w:themeColor="text1"/>
        </w:rPr>
      </w:pPr>
      <w:r w:rsidRPr="004677CC">
        <w:rPr>
          <w:b/>
          <w:color w:val="000000" w:themeColor="text1"/>
        </w:rPr>
        <w:t>Присутствовали: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6237"/>
      </w:tblGrid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Невера </w:t>
            </w: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Виталий Иосифович</w:t>
            </w:r>
          </w:p>
        </w:tc>
        <w:tc>
          <w:tcPr>
            <w:tcW w:w="567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заместитель председателя Лидского райисполкома, заместитель председателя  совета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Усанина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Елена Владимировна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</w:t>
            </w:r>
            <w:r w:rsidR="00D96847">
              <w:rPr>
                <w:szCs w:val="30"/>
              </w:rPr>
              <w:t>ачальник отдела торговли и услуг Лидского райисполкома, секретарь совета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3F6AAE" w:rsidRDefault="003F6AAE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Члены совета</w:t>
            </w:r>
            <w:r w:rsidR="00C23442">
              <w:rPr>
                <w:szCs w:val="30"/>
              </w:rPr>
              <w:t>: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</w:p>
        </w:tc>
        <w:tc>
          <w:tcPr>
            <w:tcW w:w="6237" w:type="dxa"/>
          </w:tcPr>
          <w:p w:rsidR="00D96847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Брюховецкий</w:t>
            </w:r>
            <w:proofErr w:type="spellEnd"/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Андрей Алексеевич</w:t>
            </w:r>
          </w:p>
        </w:tc>
        <w:tc>
          <w:tcPr>
            <w:tcW w:w="567" w:type="dxa"/>
          </w:tcPr>
          <w:p w:rsidR="00D96847" w:rsidRPr="009E54ED" w:rsidRDefault="00D96847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и</w:t>
            </w:r>
            <w:r w:rsidR="00D96847">
              <w:rPr>
                <w:szCs w:val="30"/>
              </w:rPr>
              <w:t>ндивидуальный предприниматель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Вейкуть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Александр </w:t>
            </w:r>
            <w:proofErr w:type="spellStart"/>
            <w:r>
              <w:rPr>
                <w:szCs w:val="30"/>
              </w:rPr>
              <w:t>Вацлавович</w:t>
            </w:r>
            <w:proofErr w:type="spellEnd"/>
          </w:p>
        </w:tc>
        <w:tc>
          <w:tcPr>
            <w:tcW w:w="567" w:type="dxa"/>
          </w:tcPr>
          <w:p w:rsidR="00D96847" w:rsidRPr="009E54ED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директор </w:t>
            </w:r>
            <w:r w:rsidR="00D96847">
              <w:rPr>
                <w:szCs w:val="30"/>
              </w:rPr>
              <w:t>УЧСП «Вест»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Великин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Анатолий Леонидович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генеральный директор С</w:t>
            </w:r>
            <w:r w:rsidR="00D96847">
              <w:rPr>
                <w:szCs w:val="30"/>
              </w:rPr>
              <w:t>ООО «Бел-Пласт Интернэшнл»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Гордейчик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Ольга Александровна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ведущий специалист отдела обязательных видов страхования ф</w:t>
            </w:r>
            <w:r w:rsidR="00D96847">
              <w:rPr>
                <w:szCs w:val="30"/>
              </w:rPr>
              <w:t>илиал</w:t>
            </w:r>
            <w:r>
              <w:rPr>
                <w:szCs w:val="30"/>
              </w:rPr>
              <w:t>а</w:t>
            </w:r>
            <w:r w:rsidR="00D96847">
              <w:rPr>
                <w:szCs w:val="30"/>
              </w:rPr>
              <w:t xml:space="preserve"> «</w:t>
            </w:r>
            <w:proofErr w:type="spellStart"/>
            <w:r w:rsidR="00D96847">
              <w:rPr>
                <w:szCs w:val="30"/>
              </w:rPr>
              <w:t>Белэксимгарант</w:t>
            </w:r>
            <w:proofErr w:type="spellEnd"/>
            <w:r w:rsidR="00D96847">
              <w:rPr>
                <w:szCs w:val="30"/>
              </w:rPr>
              <w:t>-Гродно»</w:t>
            </w:r>
          </w:p>
        </w:tc>
      </w:tr>
      <w:tr w:rsidR="00C23442" w:rsidRPr="00271E55" w:rsidTr="003F6AAE">
        <w:tc>
          <w:tcPr>
            <w:tcW w:w="3227" w:type="dxa"/>
            <w:shd w:val="clear" w:color="auto" w:fill="auto"/>
          </w:tcPr>
          <w:p w:rsidR="00C23442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Гурчин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C23442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Анна Михайловна</w:t>
            </w:r>
          </w:p>
        </w:tc>
        <w:tc>
          <w:tcPr>
            <w:tcW w:w="567" w:type="dxa"/>
          </w:tcPr>
          <w:p w:rsidR="00C23442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начальник отдела экономики Лидского райисполкома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Конон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Г</w:t>
            </w:r>
            <w:r w:rsidR="00C23442">
              <w:rPr>
                <w:szCs w:val="30"/>
              </w:rPr>
              <w:t>е</w:t>
            </w:r>
            <w:r>
              <w:rPr>
                <w:szCs w:val="30"/>
              </w:rPr>
              <w:t>ннадий Петрович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директор </w:t>
            </w:r>
            <w:r w:rsidR="00D96847">
              <w:rPr>
                <w:szCs w:val="30"/>
              </w:rPr>
              <w:t>ООО «Адрес лета»</w:t>
            </w:r>
          </w:p>
        </w:tc>
      </w:tr>
      <w:tr w:rsidR="00D96847" w:rsidRPr="00271E55" w:rsidTr="003F6AAE"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Пшепляско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Леон Юзефович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директор ЧТ</w:t>
            </w:r>
            <w:r w:rsidR="00D96847">
              <w:rPr>
                <w:szCs w:val="30"/>
              </w:rPr>
              <w:t>УП «</w:t>
            </w:r>
            <w:proofErr w:type="spellStart"/>
            <w:r w:rsidR="00D96847">
              <w:rPr>
                <w:szCs w:val="30"/>
              </w:rPr>
              <w:t>ПреВит</w:t>
            </w:r>
            <w:proofErr w:type="spellEnd"/>
            <w:r w:rsidR="00D96847">
              <w:rPr>
                <w:szCs w:val="30"/>
              </w:rPr>
              <w:t>»</w:t>
            </w:r>
          </w:p>
        </w:tc>
      </w:tr>
      <w:tr w:rsidR="00D96847" w:rsidRPr="00271E55" w:rsidTr="003F6AAE">
        <w:trPr>
          <w:trHeight w:val="1136"/>
        </w:trPr>
        <w:tc>
          <w:tcPr>
            <w:tcW w:w="3227" w:type="dxa"/>
            <w:shd w:val="clear" w:color="auto" w:fill="auto"/>
          </w:tcPr>
          <w:p w:rsidR="00C23442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proofErr w:type="spellStart"/>
            <w:r>
              <w:rPr>
                <w:szCs w:val="30"/>
              </w:rPr>
              <w:t>Ходор</w:t>
            </w:r>
            <w:proofErr w:type="spellEnd"/>
            <w:r>
              <w:rPr>
                <w:szCs w:val="30"/>
              </w:rPr>
              <w:t xml:space="preserve"> </w:t>
            </w:r>
          </w:p>
          <w:p w:rsidR="00D96847" w:rsidRPr="00271E55" w:rsidRDefault="00D96847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Александр Иванович</w:t>
            </w:r>
          </w:p>
        </w:tc>
        <w:tc>
          <w:tcPr>
            <w:tcW w:w="567" w:type="dxa"/>
          </w:tcPr>
          <w:p w:rsidR="00D96847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D96847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директор </w:t>
            </w:r>
            <w:r w:rsidR="00D96847">
              <w:rPr>
                <w:szCs w:val="30"/>
              </w:rPr>
              <w:t>ЧУП по оказанию услуг «</w:t>
            </w:r>
            <w:proofErr w:type="spellStart"/>
            <w:r w:rsidR="00D96847">
              <w:rPr>
                <w:szCs w:val="30"/>
              </w:rPr>
              <w:t>Мамрам</w:t>
            </w:r>
            <w:proofErr w:type="spellEnd"/>
            <w:r w:rsidR="00D96847">
              <w:rPr>
                <w:szCs w:val="30"/>
              </w:rPr>
              <w:t>»</w:t>
            </w:r>
          </w:p>
        </w:tc>
      </w:tr>
      <w:tr w:rsidR="00C23442" w:rsidRPr="00271E55" w:rsidTr="003F6AAE">
        <w:trPr>
          <w:trHeight w:val="1136"/>
        </w:trPr>
        <w:tc>
          <w:tcPr>
            <w:tcW w:w="3227" w:type="dxa"/>
            <w:shd w:val="clear" w:color="auto" w:fill="auto"/>
          </w:tcPr>
          <w:p w:rsidR="00C23442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Чижик </w:t>
            </w:r>
          </w:p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Неля </w:t>
            </w:r>
            <w:proofErr w:type="spellStart"/>
            <w:r>
              <w:rPr>
                <w:szCs w:val="30"/>
              </w:rPr>
              <w:t>Леонардовна</w:t>
            </w:r>
            <w:proofErr w:type="spellEnd"/>
          </w:p>
        </w:tc>
        <w:tc>
          <w:tcPr>
            <w:tcW w:w="567" w:type="dxa"/>
          </w:tcPr>
          <w:p w:rsidR="00C23442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Заведующий сектора по ведению единого государственного регистра, вопросам государственной регистрации субъектов хозяйствования и предпринимательства отдела экономики Лидского райисполкома</w:t>
            </w:r>
          </w:p>
        </w:tc>
      </w:tr>
      <w:tr w:rsidR="00C23442" w:rsidRPr="00271E55" w:rsidTr="003F6AAE">
        <w:tc>
          <w:tcPr>
            <w:tcW w:w="3227" w:type="dxa"/>
            <w:shd w:val="clear" w:color="auto" w:fill="auto"/>
          </w:tcPr>
          <w:p w:rsidR="00C23442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Янковская </w:t>
            </w:r>
          </w:p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Надежда Викторовна</w:t>
            </w:r>
          </w:p>
        </w:tc>
        <w:tc>
          <w:tcPr>
            <w:tcW w:w="567" w:type="dxa"/>
          </w:tcPr>
          <w:p w:rsidR="00C23442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директор ЧТУП «</w:t>
            </w:r>
            <w:proofErr w:type="spellStart"/>
            <w:r>
              <w:rPr>
                <w:szCs w:val="30"/>
              </w:rPr>
              <w:t>Лебовски</w:t>
            </w:r>
            <w:proofErr w:type="spellEnd"/>
            <w:r>
              <w:rPr>
                <w:szCs w:val="30"/>
              </w:rPr>
              <w:t>»</w:t>
            </w:r>
          </w:p>
        </w:tc>
      </w:tr>
    </w:tbl>
    <w:p w:rsidR="00D96847" w:rsidRDefault="00D96847" w:rsidP="00355F3F">
      <w:pPr>
        <w:jc w:val="both"/>
        <w:rPr>
          <w:b/>
          <w:color w:val="000000" w:themeColor="text1"/>
        </w:rPr>
      </w:pPr>
    </w:p>
    <w:p w:rsidR="003C1138" w:rsidRDefault="003C1138" w:rsidP="00355F3F">
      <w:pPr>
        <w:jc w:val="both"/>
        <w:rPr>
          <w:b/>
          <w:color w:val="000000" w:themeColor="text1"/>
        </w:rPr>
      </w:pPr>
    </w:p>
    <w:p w:rsidR="00C23442" w:rsidRDefault="00C23442" w:rsidP="00355F3F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Приглашенные: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6237"/>
      </w:tblGrid>
      <w:tr w:rsidR="00C23442" w:rsidRPr="00271E55" w:rsidTr="003F6AAE">
        <w:trPr>
          <w:trHeight w:val="1136"/>
        </w:trPr>
        <w:tc>
          <w:tcPr>
            <w:tcW w:w="3227" w:type="dxa"/>
            <w:shd w:val="clear" w:color="auto" w:fill="auto"/>
          </w:tcPr>
          <w:p w:rsidR="00C23442" w:rsidRDefault="00C23442" w:rsidP="00355F3F">
            <w:pPr>
              <w:pStyle w:val="a7"/>
              <w:autoSpaceDE w:val="0"/>
              <w:autoSpaceDN w:val="0"/>
              <w:adjustRightInd w:val="0"/>
              <w:ind w:left="0"/>
            </w:pPr>
            <w:proofErr w:type="spellStart"/>
            <w:r>
              <w:t>Мордикова</w:t>
            </w:r>
            <w:proofErr w:type="spellEnd"/>
            <w:r>
              <w:t xml:space="preserve"> </w:t>
            </w:r>
          </w:p>
          <w:p w:rsidR="003F6AAE" w:rsidRPr="00271E55" w:rsidRDefault="003F6AAE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Ирина Ивановна</w:t>
            </w:r>
          </w:p>
        </w:tc>
        <w:tc>
          <w:tcPr>
            <w:tcW w:w="567" w:type="dxa"/>
          </w:tcPr>
          <w:p w:rsidR="00C23442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 xml:space="preserve">начальник отдела информационно разъяснительной работы </w:t>
            </w:r>
            <w:r w:rsidRPr="00EC539D">
              <w:t>ИМНС Республики Беларусь по Лидскому району</w:t>
            </w:r>
          </w:p>
        </w:tc>
      </w:tr>
      <w:tr w:rsidR="00C23442" w:rsidRPr="00271E55" w:rsidTr="003F6AAE">
        <w:tc>
          <w:tcPr>
            <w:tcW w:w="3227" w:type="dxa"/>
            <w:shd w:val="clear" w:color="auto" w:fill="auto"/>
          </w:tcPr>
          <w:p w:rsidR="00C23442" w:rsidRDefault="00C23442" w:rsidP="00355F3F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Васильева </w:t>
            </w:r>
          </w:p>
          <w:p w:rsidR="003F6AAE" w:rsidRPr="00271E55" w:rsidRDefault="003F6AAE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Екатерина Олеговна</w:t>
            </w:r>
          </w:p>
        </w:tc>
        <w:tc>
          <w:tcPr>
            <w:tcW w:w="567" w:type="dxa"/>
          </w:tcPr>
          <w:p w:rsidR="00C23442" w:rsidRPr="00481B8F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Pr="00271E55" w:rsidRDefault="00C23442" w:rsidP="00355F3F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 xml:space="preserve">начальник отдела учета индивидуальных предпринимателей </w:t>
            </w:r>
            <w:r w:rsidRPr="00EC539D">
              <w:t>ИМНС Республики Беларусь по Лидскому району</w:t>
            </w:r>
          </w:p>
        </w:tc>
      </w:tr>
      <w:tr w:rsidR="00C23442" w:rsidRPr="00271E55" w:rsidTr="003F6AAE">
        <w:tc>
          <w:tcPr>
            <w:tcW w:w="3227" w:type="dxa"/>
            <w:shd w:val="clear" w:color="auto" w:fill="auto"/>
          </w:tcPr>
          <w:p w:rsidR="003F6AAE" w:rsidRDefault="00C23442" w:rsidP="00355F3F">
            <w:pPr>
              <w:pStyle w:val="a7"/>
              <w:autoSpaceDE w:val="0"/>
              <w:autoSpaceDN w:val="0"/>
              <w:adjustRightInd w:val="0"/>
              <w:ind w:left="0"/>
            </w:pPr>
            <w:proofErr w:type="spellStart"/>
            <w:r>
              <w:t>Вашкевич</w:t>
            </w:r>
            <w:proofErr w:type="spellEnd"/>
            <w:r>
              <w:t xml:space="preserve"> </w:t>
            </w:r>
          </w:p>
          <w:p w:rsidR="00C23442" w:rsidRDefault="00C23442" w:rsidP="00355F3F">
            <w:pPr>
              <w:pStyle w:val="a7"/>
              <w:autoSpaceDE w:val="0"/>
              <w:autoSpaceDN w:val="0"/>
              <w:adjustRightInd w:val="0"/>
              <w:ind w:left="0"/>
            </w:pPr>
            <w:r>
              <w:t>Р</w:t>
            </w:r>
            <w:r w:rsidR="003F6AAE">
              <w:t xml:space="preserve">егина </w:t>
            </w:r>
            <w:proofErr w:type="spellStart"/>
            <w:r w:rsidR="003F6AAE">
              <w:t>Вацлавовна</w:t>
            </w:r>
            <w:proofErr w:type="spellEnd"/>
          </w:p>
        </w:tc>
        <w:tc>
          <w:tcPr>
            <w:tcW w:w="567" w:type="dxa"/>
          </w:tcPr>
          <w:p w:rsidR="00C23442" w:rsidRDefault="00C23442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C23442" w:rsidRDefault="003F6AAE" w:rsidP="00355F3F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директор ОДО «АРТ», </w:t>
            </w:r>
            <w:r w:rsidR="00C23442">
              <w:t>индивидуальный предприниматель</w:t>
            </w:r>
          </w:p>
        </w:tc>
      </w:tr>
      <w:tr w:rsidR="003F6AAE" w:rsidRPr="00271E55" w:rsidTr="003F6AAE">
        <w:tc>
          <w:tcPr>
            <w:tcW w:w="3227" w:type="dxa"/>
            <w:shd w:val="clear" w:color="auto" w:fill="auto"/>
          </w:tcPr>
          <w:p w:rsidR="003F6AAE" w:rsidRDefault="003F6AAE" w:rsidP="00355F3F">
            <w:pPr>
              <w:pStyle w:val="a7"/>
              <w:autoSpaceDE w:val="0"/>
              <w:autoSpaceDN w:val="0"/>
              <w:adjustRightInd w:val="0"/>
              <w:ind w:left="0"/>
            </w:pPr>
            <w:proofErr w:type="spellStart"/>
            <w:r>
              <w:t>Пинкайлис</w:t>
            </w:r>
            <w:proofErr w:type="spellEnd"/>
            <w:r>
              <w:t xml:space="preserve"> </w:t>
            </w:r>
          </w:p>
          <w:p w:rsidR="003F6AAE" w:rsidRDefault="003F6AAE" w:rsidP="00355F3F">
            <w:pPr>
              <w:pStyle w:val="a7"/>
              <w:autoSpaceDE w:val="0"/>
              <w:autoSpaceDN w:val="0"/>
              <w:adjustRightInd w:val="0"/>
              <w:ind w:left="0"/>
            </w:pPr>
            <w:r>
              <w:t>Ирина Станиславовна</w:t>
            </w:r>
          </w:p>
        </w:tc>
        <w:tc>
          <w:tcPr>
            <w:tcW w:w="567" w:type="dxa"/>
          </w:tcPr>
          <w:p w:rsidR="003F6AAE" w:rsidRDefault="003F6AAE" w:rsidP="00355F3F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237" w:type="dxa"/>
          </w:tcPr>
          <w:p w:rsidR="003F6AAE" w:rsidRDefault="003F6AAE" w:rsidP="00355F3F">
            <w:pPr>
              <w:pStyle w:val="a7"/>
              <w:autoSpaceDE w:val="0"/>
              <w:autoSpaceDN w:val="0"/>
              <w:adjustRightInd w:val="0"/>
              <w:ind w:left="0"/>
            </w:pPr>
            <w:r>
              <w:t>директор ОДО «СВ плюс», индивидуальный предприниматель</w:t>
            </w:r>
          </w:p>
        </w:tc>
      </w:tr>
    </w:tbl>
    <w:p w:rsidR="005C5C3A" w:rsidRPr="00BF1CB0" w:rsidRDefault="005C5C3A" w:rsidP="005C5C3A">
      <w:pPr>
        <w:jc w:val="both"/>
        <w:rPr>
          <w:b/>
          <w:color w:val="000000" w:themeColor="text1"/>
        </w:rPr>
      </w:pPr>
      <w:bookmarkStart w:id="0" w:name="_GoBack"/>
      <w:bookmarkEnd w:id="0"/>
      <w:r w:rsidRPr="00BF1CB0">
        <w:rPr>
          <w:b/>
          <w:color w:val="000000" w:themeColor="text1"/>
        </w:rPr>
        <w:t>Повестка:</w:t>
      </w:r>
    </w:p>
    <w:p w:rsidR="005C5C3A" w:rsidRDefault="005C5C3A" w:rsidP="005C5C3A">
      <w:pPr>
        <w:pStyle w:val="a7"/>
        <w:numPr>
          <w:ilvl w:val="0"/>
          <w:numId w:val="1"/>
        </w:numPr>
        <w:tabs>
          <w:tab w:val="left" w:pos="142"/>
          <w:tab w:val="left" w:pos="426"/>
          <w:tab w:val="left" w:pos="851"/>
        </w:tabs>
        <w:ind w:left="0" w:firstLine="0"/>
        <w:jc w:val="both"/>
        <w:rPr>
          <w:szCs w:val="30"/>
        </w:rPr>
      </w:pPr>
      <w:r>
        <w:rPr>
          <w:szCs w:val="30"/>
        </w:rPr>
        <w:t>Обсуждение проекта решения Гродненского областного Совета депутатов по увеличению ставок единого налога с индивидуальных предпринимателей и иных физических лиц, осуществляющих розничную торговлю и общественное питание через объекты общественного питания (за исключением продажи алкогольных напитков, пива, пивного коктейля и табачных изделий) по состоянию на 28.03.2018.</w:t>
      </w:r>
    </w:p>
    <w:p w:rsidR="005C5C3A" w:rsidRPr="00AC7ED7" w:rsidRDefault="005C5C3A" w:rsidP="005C5C3A">
      <w:pPr>
        <w:pStyle w:val="a7"/>
        <w:numPr>
          <w:ilvl w:val="0"/>
          <w:numId w:val="1"/>
        </w:numPr>
        <w:tabs>
          <w:tab w:val="left" w:pos="142"/>
          <w:tab w:val="left" w:pos="426"/>
          <w:tab w:val="left" w:pos="709"/>
          <w:tab w:val="left" w:pos="851"/>
          <w:tab w:val="left" w:pos="993"/>
        </w:tabs>
        <w:ind w:left="0" w:firstLine="0"/>
        <w:jc w:val="both"/>
        <w:rPr>
          <w:szCs w:val="30"/>
        </w:rPr>
      </w:pPr>
      <w:r>
        <w:rPr>
          <w:szCs w:val="30"/>
        </w:rPr>
        <w:t>Обсуждение поручения Совета Министров Республики Беларусь по избранию председателя совета по развитию предпринимательства.</w:t>
      </w:r>
    </w:p>
    <w:p w:rsidR="005C5C3A" w:rsidRDefault="005C5C3A" w:rsidP="00355F3F">
      <w:pPr>
        <w:jc w:val="both"/>
        <w:rPr>
          <w:b/>
        </w:rPr>
      </w:pPr>
    </w:p>
    <w:p w:rsidR="006A379C" w:rsidRDefault="005C5C3A" w:rsidP="005C5C3A">
      <w:pPr>
        <w:pStyle w:val="a7"/>
        <w:numPr>
          <w:ilvl w:val="0"/>
          <w:numId w:val="6"/>
        </w:numPr>
        <w:jc w:val="both"/>
      </w:pPr>
      <w:r>
        <w:rPr>
          <w:b/>
        </w:rPr>
        <w:t>Слушали</w:t>
      </w:r>
      <w:r w:rsidR="006A379C" w:rsidRPr="005C5C3A">
        <w:rPr>
          <w:b/>
        </w:rPr>
        <w:t>:</w:t>
      </w:r>
      <w:r w:rsidR="006A379C">
        <w:t xml:space="preserve"> </w:t>
      </w:r>
    </w:p>
    <w:p w:rsidR="00836FD6" w:rsidRDefault="00836FD6" w:rsidP="00355F3F">
      <w:pPr>
        <w:jc w:val="both"/>
      </w:pPr>
    </w:p>
    <w:p w:rsidR="00FE2C64" w:rsidRDefault="006A379C" w:rsidP="00355F3F">
      <w:pPr>
        <w:jc w:val="both"/>
        <w:rPr>
          <w:szCs w:val="30"/>
        </w:rPr>
      </w:pPr>
      <w:r w:rsidRPr="00836FD6">
        <w:rPr>
          <w:b/>
          <w:u w:val="single"/>
        </w:rPr>
        <w:t>Невера В.И.</w:t>
      </w:r>
      <w:r w:rsidR="00836FD6" w:rsidRPr="00836FD6">
        <w:rPr>
          <w:b/>
          <w:u w:val="single"/>
        </w:rPr>
        <w:t>:</w:t>
      </w:r>
      <w:r w:rsidR="00FE2C64">
        <w:rPr>
          <w:b/>
        </w:rPr>
        <w:t xml:space="preserve"> </w:t>
      </w:r>
      <w:r w:rsidR="00836FD6" w:rsidRPr="00836FD6">
        <w:t xml:space="preserve">Во </w:t>
      </w:r>
      <w:r w:rsidR="00836FD6" w:rsidRPr="007A5C29">
        <w:t xml:space="preserve">исполнения </w:t>
      </w:r>
      <w:r w:rsidR="007A5C29" w:rsidRPr="007A5C29">
        <w:t xml:space="preserve">подпункта </w:t>
      </w:r>
      <w:r w:rsidR="007A5C29">
        <w:t xml:space="preserve">1.4 пункта 4 Протокола поручений Президента Республики Беларусь, данных 22 декабря 2017 года на встрече с представителями деловых кругов в отношении подготовки и принятия нормативных правовых актов по вопросам развития предпринимательства, Советом по развитию предпринимательства Республики Беларусь высказана позиция о необходимости согласования решений органов местного управления и самоуправления с советами по предпринимательству. С целью выполнения данных поручений Гродненский облисполком предоставил проект решения Гродненского областного Совета депутатов </w:t>
      </w:r>
      <w:r w:rsidR="007A5C29">
        <w:rPr>
          <w:szCs w:val="30"/>
        </w:rPr>
        <w:t>по увеличению ставок единого налога с индивидуальных предпринимателей и иных физических лиц.</w:t>
      </w:r>
      <w:r w:rsidR="00FE2C64">
        <w:rPr>
          <w:szCs w:val="30"/>
        </w:rPr>
        <w:t xml:space="preserve"> </w:t>
      </w:r>
    </w:p>
    <w:p w:rsidR="00836FD6" w:rsidRPr="007A5C29" w:rsidRDefault="00FE2C64" w:rsidP="00355F3F">
      <w:pPr>
        <w:jc w:val="both"/>
      </w:pPr>
      <w:r>
        <w:rPr>
          <w:szCs w:val="30"/>
        </w:rPr>
        <w:t>Проектом предусмотрено увеличение ставки единого налога от 4,5% до 7,4% в зависимости от вида деятельности.</w:t>
      </w:r>
    </w:p>
    <w:p w:rsidR="00836FD6" w:rsidRDefault="00836FD6" w:rsidP="00355F3F">
      <w:pPr>
        <w:jc w:val="both"/>
      </w:pPr>
    </w:p>
    <w:p w:rsidR="00FE2C64" w:rsidRPr="00FE2C64" w:rsidRDefault="006A379C" w:rsidP="00355F3F">
      <w:pPr>
        <w:jc w:val="both"/>
      </w:pPr>
      <w:proofErr w:type="spellStart"/>
      <w:r w:rsidRPr="00FE2C64">
        <w:rPr>
          <w:b/>
          <w:u w:val="single"/>
        </w:rPr>
        <w:t>Мордикова</w:t>
      </w:r>
      <w:proofErr w:type="spellEnd"/>
      <w:r w:rsidRPr="00FE2C64">
        <w:rPr>
          <w:b/>
          <w:u w:val="single"/>
        </w:rPr>
        <w:t xml:space="preserve"> И.И. Васильева Е.О.</w:t>
      </w:r>
      <w:r w:rsidR="00FE2C64" w:rsidRPr="00FE2C64">
        <w:rPr>
          <w:b/>
          <w:u w:val="single"/>
        </w:rPr>
        <w:t>:</w:t>
      </w:r>
      <w:r w:rsidR="00FE2C64" w:rsidRPr="00FE2C64">
        <w:rPr>
          <w:b/>
        </w:rPr>
        <w:t xml:space="preserve"> </w:t>
      </w:r>
      <w:r w:rsidR="00FE2C64" w:rsidRPr="00FE2C64">
        <w:t xml:space="preserve">Инспекцией </w:t>
      </w:r>
      <w:r w:rsidR="00E40024">
        <w:t>МН</w:t>
      </w:r>
      <w:r w:rsidR="00FE2C64" w:rsidRPr="00FE2C64">
        <w:t>С</w:t>
      </w:r>
      <w:r w:rsidR="00FE2C64">
        <w:t xml:space="preserve"> проведен </w:t>
      </w:r>
      <w:r w:rsidR="00FE2C64" w:rsidRPr="00FE2C64">
        <w:t>проведенного анализ</w:t>
      </w:r>
      <w:r w:rsidR="001739D5">
        <w:t xml:space="preserve"> полученной в 2016-2017 г.г. выручки от реализации товаров, работ, услуг индивидуальными предпринимателями, который показывает рост выручки на 21% в 2017 г. по сравнению с 2016 г. Предлагаемое увеличение ставок единого налога позволит обеспечить для индивидуальных предпринимателей сопоставимую с применением других режимов </w:t>
      </w:r>
      <w:proofErr w:type="spellStart"/>
      <w:r w:rsidR="001739D5">
        <w:t>налогооблажения</w:t>
      </w:r>
      <w:proofErr w:type="spellEnd"/>
      <w:r w:rsidR="001739D5">
        <w:t xml:space="preserve"> налоговую нагрузку. Максимальная налоговая нагрузка  сложилась по техническому обслуживанию и ремонту автомобилей – 12,8%, </w:t>
      </w:r>
      <w:r w:rsidR="001739D5">
        <w:lastRenderedPageBreak/>
        <w:t>оказанию по чистке и уборке – 11,7%</w:t>
      </w:r>
      <w:r w:rsidR="00E40024">
        <w:t xml:space="preserve">. Но удельный вес данных предпринимателей в общем количестве ИП составляет 5,4%. Налоговая нагрузка предпринимателей, осуществляющих розничную торговлю прочими товарами в палатках, киосках и на рынках составляет 4,9%, розничную торговлю одеждой, обувью и текстильными материалами – 5,5%, что практически равняется налоговой нагрузке плательщиков, применяющих упрощенную систему </w:t>
      </w:r>
      <w:proofErr w:type="spellStart"/>
      <w:r w:rsidR="00E40024">
        <w:t>налогооблажения</w:t>
      </w:r>
      <w:proofErr w:type="spellEnd"/>
      <w:r w:rsidR="00E40024">
        <w:t xml:space="preserve"> (5,4%). На основании изложенного, инспекция МНС по Гродненской области предлагает размер ставок единого налога с индивидуальных предпринимателей и иных физических лиц проиндексировать не более, чем на 7,4% в целях адаптации к инфляционным процессам, что соответствует норма Декрета № 7.</w:t>
      </w:r>
    </w:p>
    <w:p w:rsidR="00FE2C64" w:rsidRDefault="00FE2C64" w:rsidP="00355F3F">
      <w:pPr>
        <w:jc w:val="both"/>
        <w:rPr>
          <w:b/>
        </w:rPr>
      </w:pPr>
    </w:p>
    <w:p w:rsidR="006A379C" w:rsidRPr="0060763A" w:rsidRDefault="006A379C" w:rsidP="00355F3F">
      <w:pPr>
        <w:jc w:val="both"/>
        <w:rPr>
          <w:b/>
          <w:color w:val="000000" w:themeColor="text1"/>
          <w:u w:val="single"/>
        </w:rPr>
      </w:pPr>
      <w:proofErr w:type="spellStart"/>
      <w:r w:rsidRPr="0060763A">
        <w:rPr>
          <w:b/>
          <w:u w:val="single"/>
        </w:rPr>
        <w:t>П</w:t>
      </w:r>
      <w:r w:rsidRPr="0060763A">
        <w:rPr>
          <w:b/>
          <w:color w:val="000000" w:themeColor="text1"/>
          <w:u w:val="single"/>
        </w:rPr>
        <w:t>инкайлис</w:t>
      </w:r>
      <w:proofErr w:type="spellEnd"/>
      <w:r w:rsidRPr="0060763A">
        <w:rPr>
          <w:b/>
          <w:color w:val="000000" w:themeColor="text1"/>
          <w:u w:val="single"/>
        </w:rPr>
        <w:t xml:space="preserve"> И.С.</w:t>
      </w:r>
      <w:r w:rsidR="00825570" w:rsidRPr="0060763A">
        <w:rPr>
          <w:b/>
          <w:color w:val="000000" w:themeColor="text1"/>
          <w:u w:val="single"/>
        </w:rPr>
        <w:t>,</w:t>
      </w:r>
      <w:r w:rsidRPr="0060763A">
        <w:rPr>
          <w:b/>
          <w:color w:val="000000" w:themeColor="text1"/>
          <w:u w:val="single"/>
        </w:rPr>
        <w:t xml:space="preserve"> </w:t>
      </w:r>
      <w:proofErr w:type="spellStart"/>
      <w:r w:rsidRPr="0060763A">
        <w:rPr>
          <w:b/>
          <w:color w:val="000000" w:themeColor="text1"/>
          <w:u w:val="single"/>
        </w:rPr>
        <w:t>Ходор</w:t>
      </w:r>
      <w:proofErr w:type="spellEnd"/>
      <w:r w:rsidRPr="0060763A">
        <w:rPr>
          <w:b/>
          <w:color w:val="000000" w:themeColor="text1"/>
          <w:u w:val="single"/>
        </w:rPr>
        <w:t xml:space="preserve"> А.И.</w:t>
      </w:r>
      <w:r w:rsidR="0060763A" w:rsidRPr="0060763A">
        <w:rPr>
          <w:b/>
          <w:color w:val="000000" w:themeColor="text1"/>
          <w:u w:val="single"/>
        </w:rPr>
        <w:t>:</w:t>
      </w:r>
    </w:p>
    <w:p w:rsidR="007E0773" w:rsidRDefault="007E0773" w:rsidP="00355F3F">
      <w:pPr>
        <w:jc w:val="both"/>
        <w:rPr>
          <w:color w:val="000000" w:themeColor="text1"/>
        </w:rPr>
      </w:pPr>
      <w:r w:rsidRPr="007E0773">
        <w:t>Пр</w:t>
      </w:r>
      <w:r>
        <w:t xml:space="preserve">едприниматели, осуществляющие розничную торговлю, не выдержат увеличение ставок единого налога. По некоторым видам услуг планируется увеличение ставки единого налога для индивидуальных предпринимателей, а для физлиц не применяется увеличение. </w:t>
      </w:r>
      <w:r w:rsidR="00E932A3">
        <w:t>Стоит учитывать, что индивидуальные предприниматели являются плательщиками средств в фонд социальной защиты, а также арендаторами торговых объектов (павильонов, киосков, магазинов) и торговых мест на рынках и торговых центров. Тем самым индивидуальные</w:t>
      </w:r>
      <w:r w:rsidR="003329A3">
        <w:t xml:space="preserve"> предприниматели несут большую финансовую </w:t>
      </w:r>
      <w:r w:rsidR="00E932A3">
        <w:t>нагрузку по сравнению с физическими лицами.</w:t>
      </w:r>
      <w:r>
        <w:t xml:space="preserve"> Предлагаем д</w:t>
      </w:r>
      <w:r w:rsidRPr="00D30993">
        <w:t xml:space="preserve">ля индивидуальных предпринимателей </w:t>
      </w:r>
      <w:r>
        <w:t xml:space="preserve">не увеличивать </w:t>
      </w:r>
      <w:r w:rsidRPr="00D30993">
        <w:t xml:space="preserve">ставки </w:t>
      </w:r>
      <w:r w:rsidRPr="00D30993">
        <w:rPr>
          <w:color w:val="000000" w:themeColor="text1"/>
        </w:rPr>
        <w:t>единого налога</w:t>
      </w:r>
      <w:r w:rsidR="00E932A3">
        <w:rPr>
          <w:color w:val="000000" w:themeColor="text1"/>
        </w:rPr>
        <w:t xml:space="preserve"> и приложения 1, 2 Проекта решения не согласовывать</w:t>
      </w:r>
      <w:r>
        <w:rPr>
          <w:color w:val="000000" w:themeColor="text1"/>
        </w:rPr>
        <w:t>.</w:t>
      </w:r>
      <w:r w:rsidRPr="00D30993">
        <w:t xml:space="preserve"> </w:t>
      </w:r>
      <w:r w:rsidRPr="006A379C">
        <w:rPr>
          <w:color w:val="000000" w:themeColor="text1"/>
        </w:rPr>
        <w:t>Для</w:t>
      </w:r>
      <w:r>
        <w:rPr>
          <w:color w:val="000000" w:themeColor="text1"/>
        </w:rPr>
        <w:t xml:space="preserve"> физи</w:t>
      </w:r>
      <w:r w:rsidRPr="006A379C">
        <w:rPr>
          <w:color w:val="000000" w:themeColor="text1"/>
        </w:rPr>
        <w:t xml:space="preserve">ческих лиц, </w:t>
      </w:r>
      <w:r>
        <w:rPr>
          <w:color w:val="000000" w:themeColor="text1"/>
        </w:rPr>
        <w:t>не осуществляющих предпринимательскую деятельность,</w:t>
      </w:r>
      <w:r w:rsidRPr="007E077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</w:t>
      </w:r>
      <w:r w:rsidRPr="006A379C">
        <w:rPr>
          <w:color w:val="000000" w:themeColor="text1"/>
        </w:rPr>
        <w:t>иностранных граждан и лиц без гражданства, временно проживающих в Республике Беларусь</w:t>
      </w:r>
      <w:r>
        <w:rPr>
          <w:color w:val="000000" w:themeColor="text1"/>
        </w:rPr>
        <w:t xml:space="preserve">, </w:t>
      </w:r>
      <w:r w:rsidRPr="006A379C">
        <w:rPr>
          <w:color w:val="000000" w:themeColor="text1"/>
        </w:rPr>
        <w:t>установить ставки единого налога в соответствии с Проектом решения.</w:t>
      </w:r>
    </w:p>
    <w:p w:rsidR="005C5C3A" w:rsidRDefault="005C5C3A" w:rsidP="00355F3F">
      <w:pPr>
        <w:jc w:val="both"/>
        <w:rPr>
          <w:color w:val="000000" w:themeColor="text1"/>
        </w:rPr>
      </w:pPr>
    </w:p>
    <w:p w:rsidR="005C5C3A" w:rsidRDefault="005C5C3A" w:rsidP="00355F3F">
      <w:pPr>
        <w:jc w:val="both"/>
        <w:rPr>
          <w:b/>
          <w:color w:val="000000" w:themeColor="text1"/>
        </w:rPr>
      </w:pPr>
      <w:r w:rsidRPr="005C5C3A">
        <w:rPr>
          <w:b/>
          <w:color w:val="000000" w:themeColor="text1"/>
        </w:rPr>
        <w:t>Решили:</w:t>
      </w:r>
    </w:p>
    <w:p w:rsidR="005C5C3A" w:rsidRPr="005C5C3A" w:rsidRDefault="005C5C3A" w:rsidP="00355F3F">
      <w:pPr>
        <w:jc w:val="both"/>
        <w:rPr>
          <w:b/>
          <w:color w:val="000000" w:themeColor="text1"/>
        </w:rPr>
      </w:pPr>
    </w:p>
    <w:p w:rsidR="003329A3" w:rsidRPr="003329A3" w:rsidRDefault="003329A3" w:rsidP="005C5C3A">
      <w:pPr>
        <w:pStyle w:val="a7"/>
        <w:numPr>
          <w:ilvl w:val="0"/>
          <w:numId w:val="3"/>
        </w:numPr>
        <w:tabs>
          <w:tab w:val="left" w:pos="426"/>
          <w:tab w:val="left" w:pos="1134"/>
        </w:tabs>
        <w:ind w:left="0" w:firstLine="0"/>
        <w:jc w:val="both"/>
      </w:pPr>
      <w:r>
        <w:t xml:space="preserve">Приложение 1, 2 </w:t>
      </w:r>
      <w:r w:rsidR="007E0773">
        <w:t xml:space="preserve"> </w:t>
      </w:r>
      <w:r w:rsidRPr="00E6275D">
        <w:rPr>
          <w:color w:val="000000" w:themeColor="text1"/>
        </w:rPr>
        <w:t xml:space="preserve">проекта </w:t>
      </w:r>
      <w:r w:rsidRPr="00E6275D">
        <w:rPr>
          <w:szCs w:val="30"/>
        </w:rPr>
        <w:t>решения Гродненского областного Совета депутатов по увеличению ставок единого налога с индивидуальных предпринимателей и иных физических лиц</w:t>
      </w:r>
      <w:r>
        <w:rPr>
          <w:szCs w:val="30"/>
        </w:rPr>
        <w:t xml:space="preserve">: </w:t>
      </w:r>
    </w:p>
    <w:p w:rsidR="003329A3" w:rsidRDefault="003329A3" w:rsidP="003329A3">
      <w:pPr>
        <w:pStyle w:val="a7"/>
        <w:tabs>
          <w:tab w:val="left" w:pos="426"/>
          <w:tab w:val="left" w:pos="1134"/>
        </w:tabs>
        <w:ind w:left="0"/>
        <w:jc w:val="both"/>
        <w:rPr>
          <w:color w:val="000000" w:themeColor="text1"/>
        </w:rPr>
      </w:pPr>
      <w:r>
        <w:rPr>
          <w:szCs w:val="30"/>
        </w:rPr>
        <w:t>1.1.с</w:t>
      </w:r>
      <w:r w:rsidR="00C84CE8" w:rsidRPr="00E6275D">
        <w:rPr>
          <w:szCs w:val="30"/>
        </w:rPr>
        <w:t>огласовать</w:t>
      </w:r>
      <w:r w:rsidR="00C84CE8" w:rsidRPr="00E6275D">
        <w:rPr>
          <w:color w:val="000000" w:themeColor="text1"/>
        </w:rPr>
        <w:t xml:space="preserve"> </w:t>
      </w:r>
      <w:r w:rsidRPr="00E6275D">
        <w:rPr>
          <w:szCs w:val="30"/>
        </w:rPr>
        <w:t>увеличени</w:t>
      </w:r>
      <w:r>
        <w:rPr>
          <w:szCs w:val="30"/>
        </w:rPr>
        <w:t>я</w:t>
      </w:r>
      <w:r w:rsidRPr="00E6275D">
        <w:rPr>
          <w:szCs w:val="30"/>
        </w:rPr>
        <w:t xml:space="preserve"> ставок единого налога до минимального уровня, определенного</w:t>
      </w:r>
      <w:r w:rsidRPr="00E6275D">
        <w:rPr>
          <w:color w:val="000000" w:themeColor="text1"/>
        </w:rPr>
        <w:t xml:space="preserve"> Указом Президента Республики Беларусь от 25 января 2018 г. № 29 «О налогообложении»</w:t>
      </w:r>
      <w:r>
        <w:rPr>
          <w:color w:val="000000" w:themeColor="text1"/>
        </w:rPr>
        <w:t xml:space="preserve"> (Далее – Указ); </w:t>
      </w:r>
    </w:p>
    <w:p w:rsidR="005C5C3A" w:rsidRDefault="003329A3" w:rsidP="003329A3">
      <w:pPr>
        <w:pStyle w:val="a7"/>
        <w:tabs>
          <w:tab w:val="left" w:pos="426"/>
          <w:tab w:val="left" w:pos="1134"/>
        </w:tabs>
        <w:ind w:left="0"/>
        <w:jc w:val="both"/>
      </w:pPr>
      <w:r>
        <w:t>1.2.у</w:t>
      </w:r>
      <w:r w:rsidR="005C5C3A">
        <w:t xml:space="preserve">величение ставок единого налога, находящихся в пределах уровня, определенного Указом, не согласовывать. </w:t>
      </w:r>
    </w:p>
    <w:p w:rsidR="005C5C3A" w:rsidRDefault="003329A3" w:rsidP="005C5C3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5C5C3A">
        <w:rPr>
          <w:color w:val="000000" w:themeColor="text1"/>
        </w:rPr>
        <w:t>Приложения 3, 4 Проекта решения согласовать в новой редакции.</w:t>
      </w:r>
    </w:p>
    <w:p w:rsidR="003329A3" w:rsidRDefault="003329A3" w:rsidP="003329A3">
      <w:pPr>
        <w:pStyle w:val="a7"/>
        <w:autoSpaceDE w:val="0"/>
        <w:autoSpaceDN w:val="0"/>
        <w:adjustRightInd w:val="0"/>
        <w:ind w:left="0"/>
        <w:jc w:val="both"/>
        <w:rPr>
          <w:b/>
          <w:szCs w:val="30"/>
        </w:rPr>
      </w:pPr>
    </w:p>
    <w:p w:rsidR="003329A3" w:rsidRPr="003329A3" w:rsidRDefault="003329A3" w:rsidP="003329A3">
      <w:pPr>
        <w:pStyle w:val="a7"/>
        <w:autoSpaceDE w:val="0"/>
        <w:autoSpaceDN w:val="0"/>
        <w:adjustRightInd w:val="0"/>
        <w:ind w:left="0"/>
        <w:jc w:val="both"/>
        <w:rPr>
          <w:b/>
          <w:szCs w:val="30"/>
        </w:rPr>
      </w:pPr>
      <w:r w:rsidRPr="003329A3">
        <w:rPr>
          <w:b/>
          <w:szCs w:val="30"/>
        </w:rPr>
        <w:t>Голосовали:</w:t>
      </w:r>
    </w:p>
    <w:p w:rsidR="003329A3" w:rsidRDefault="003329A3" w:rsidP="003329A3">
      <w:pPr>
        <w:pStyle w:val="a7"/>
        <w:autoSpaceDE w:val="0"/>
        <w:autoSpaceDN w:val="0"/>
        <w:adjustRightInd w:val="0"/>
        <w:ind w:left="1843"/>
        <w:jc w:val="both"/>
        <w:rPr>
          <w:szCs w:val="30"/>
        </w:rPr>
      </w:pPr>
      <w:r>
        <w:rPr>
          <w:szCs w:val="30"/>
        </w:rPr>
        <w:t>«За» –  12</w:t>
      </w:r>
    </w:p>
    <w:p w:rsidR="003329A3" w:rsidRDefault="003329A3" w:rsidP="003329A3">
      <w:pPr>
        <w:pStyle w:val="a7"/>
        <w:autoSpaceDE w:val="0"/>
        <w:autoSpaceDN w:val="0"/>
        <w:adjustRightInd w:val="0"/>
        <w:ind w:left="1843"/>
        <w:jc w:val="both"/>
        <w:rPr>
          <w:szCs w:val="30"/>
        </w:rPr>
      </w:pPr>
      <w:r>
        <w:rPr>
          <w:szCs w:val="30"/>
        </w:rPr>
        <w:t>«Против» – 0</w:t>
      </w:r>
    </w:p>
    <w:p w:rsidR="003329A3" w:rsidRPr="007E0773" w:rsidRDefault="003329A3" w:rsidP="003329A3">
      <w:pPr>
        <w:pStyle w:val="a7"/>
        <w:autoSpaceDE w:val="0"/>
        <w:autoSpaceDN w:val="0"/>
        <w:adjustRightInd w:val="0"/>
        <w:ind w:left="1843"/>
        <w:jc w:val="both"/>
      </w:pPr>
      <w:r>
        <w:rPr>
          <w:szCs w:val="30"/>
        </w:rPr>
        <w:t>«Воздержались» - 0</w:t>
      </w:r>
    </w:p>
    <w:p w:rsidR="007E0773" w:rsidRDefault="007E0773" w:rsidP="00355F3F">
      <w:pPr>
        <w:jc w:val="both"/>
      </w:pPr>
    </w:p>
    <w:p w:rsidR="00333050" w:rsidRPr="005C5C3A" w:rsidRDefault="005C5C3A" w:rsidP="005C5C3A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>Слушали</w:t>
      </w:r>
      <w:r w:rsidR="007E0773" w:rsidRPr="005C5C3A">
        <w:rPr>
          <w:b/>
        </w:rPr>
        <w:t>:</w:t>
      </w:r>
    </w:p>
    <w:p w:rsidR="00355F3F" w:rsidRPr="007E0773" w:rsidRDefault="00355F3F" w:rsidP="00355F3F">
      <w:pPr>
        <w:jc w:val="both"/>
        <w:rPr>
          <w:b/>
        </w:rPr>
      </w:pPr>
    </w:p>
    <w:p w:rsidR="007E0773" w:rsidRDefault="007E0773" w:rsidP="00355F3F">
      <w:pPr>
        <w:pStyle w:val="a7"/>
        <w:autoSpaceDE w:val="0"/>
        <w:autoSpaceDN w:val="0"/>
        <w:adjustRightInd w:val="0"/>
        <w:ind w:left="0"/>
        <w:jc w:val="both"/>
        <w:rPr>
          <w:szCs w:val="30"/>
        </w:rPr>
      </w:pPr>
      <w:r w:rsidRPr="007E0773">
        <w:rPr>
          <w:b/>
          <w:u w:val="single"/>
        </w:rPr>
        <w:t>Невера В.И.</w:t>
      </w:r>
      <w:r>
        <w:rPr>
          <w:b/>
          <w:u w:val="single"/>
        </w:rPr>
        <w:t>:</w:t>
      </w:r>
      <w:r w:rsidR="00355F3F" w:rsidRPr="00355F3F">
        <w:rPr>
          <w:szCs w:val="30"/>
        </w:rPr>
        <w:t xml:space="preserve"> </w:t>
      </w:r>
      <w:r w:rsidR="00355F3F">
        <w:t>Во исполнение</w:t>
      </w:r>
      <w:r w:rsidR="00355F3F">
        <w:rPr>
          <w:szCs w:val="30"/>
        </w:rPr>
        <w:t xml:space="preserve"> поручения Совета Министров Республики Беларусь по избранию председателя совета по развитию предпринимательства</w:t>
      </w:r>
      <w:r w:rsidR="00355F3F">
        <w:t xml:space="preserve"> нам необходимо определить председателем совета по развитию предпринимательства при Лидском райисполкоме предпринимателя, имеющего значительный авторитет среди населения и бизнес-сообщества нашего региона. Предлагаю </w:t>
      </w:r>
      <w:r w:rsidR="005C5C3A">
        <w:t xml:space="preserve">председателем совета </w:t>
      </w:r>
      <w:r w:rsidR="00355F3F">
        <w:t xml:space="preserve">назначить </w:t>
      </w:r>
      <w:proofErr w:type="spellStart"/>
      <w:r w:rsidR="00355F3F">
        <w:rPr>
          <w:szCs w:val="30"/>
        </w:rPr>
        <w:t>Великина</w:t>
      </w:r>
      <w:proofErr w:type="spellEnd"/>
      <w:r w:rsidR="00355F3F">
        <w:rPr>
          <w:szCs w:val="30"/>
        </w:rPr>
        <w:t xml:space="preserve"> Анатолия Леонидовича, генерального директора СООО «Бел-Пласт Интернэшнл».</w:t>
      </w:r>
    </w:p>
    <w:p w:rsidR="003329A3" w:rsidRDefault="003329A3" w:rsidP="00355F3F">
      <w:pPr>
        <w:jc w:val="both"/>
        <w:rPr>
          <w:b/>
        </w:rPr>
      </w:pPr>
    </w:p>
    <w:p w:rsidR="00DA6626" w:rsidRDefault="006A379C" w:rsidP="00355F3F">
      <w:pPr>
        <w:jc w:val="both"/>
        <w:rPr>
          <w:b/>
        </w:rPr>
      </w:pPr>
      <w:r>
        <w:rPr>
          <w:b/>
        </w:rPr>
        <w:t>Р</w:t>
      </w:r>
      <w:r w:rsidR="005C5C3A">
        <w:rPr>
          <w:b/>
        </w:rPr>
        <w:t>ешили</w:t>
      </w:r>
      <w:r>
        <w:rPr>
          <w:b/>
        </w:rPr>
        <w:t>:</w:t>
      </w:r>
    </w:p>
    <w:p w:rsidR="00355F3F" w:rsidRDefault="00355F3F" w:rsidP="00355F3F">
      <w:pPr>
        <w:jc w:val="both"/>
        <w:rPr>
          <w:b/>
        </w:rPr>
      </w:pPr>
    </w:p>
    <w:p w:rsidR="006A379C" w:rsidRDefault="003329A3" w:rsidP="005C5C3A">
      <w:pPr>
        <w:pStyle w:val="a7"/>
        <w:tabs>
          <w:tab w:val="left" w:pos="284"/>
        </w:tabs>
        <w:ind w:left="0"/>
        <w:jc w:val="both"/>
      </w:pPr>
      <w:r>
        <w:rPr>
          <w:color w:val="000000" w:themeColor="text1"/>
        </w:rPr>
        <w:t>Ходатайствовать о в</w:t>
      </w:r>
      <w:r w:rsidR="006A379C" w:rsidRPr="00DD436E">
        <w:rPr>
          <w:color w:val="000000" w:themeColor="text1"/>
        </w:rPr>
        <w:t>нес</w:t>
      </w:r>
      <w:r>
        <w:rPr>
          <w:color w:val="000000" w:themeColor="text1"/>
        </w:rPr>
        <w:t>ений</w:t>
      </w:r>
      <w:r w:rsidR="006A379C" w:rsidRPr="00DD436E">
        <w:rPr>
          <w:color w:val="000000" w:themeColor="text1"/>
        </w:rPr>
        <w:t xml:space="preserve"> изменени</w:t>
      </w:r>
      <w:r>
        <w:rPr>
          <w:color w:val="000000" w:themeColor="text1"/>
        </w:rPr>
        <w:t>й</w:t>
      </w:r>
      <w:r w:rsidR="006A379C" w:rsidRPr="00DD436E">
        <w:rPr>
          <w:color w:val="000000" w:themeColor="text1"/>
        </w:rPr>
        <w:t xml:space="preserve"> в решение Лидского райисполкома от 18 декабря 2017 г. №</w:t>
      </w:r>
      <w:r w:rsidR="005C5C3A">
        <w:rPr>
          <w:color w:val="000000" w:themeColor="text1"/>
        </w:rPr>
        <w:t> </w:t>
      </w:r>
      <w:r w:rsidR="00ED4058" w:rsidRPr="00DD436E">
        <w:rPr>
          <w:color w:val="000000" w:themeColor="text1"/>
        </w:rPr>
        <w:t xml:space="preserve">1284 </w:t>
      </w:r>
      <w:r w:rsidR="006A379C" w:rsidRPr="00DD436E">
        <w:rPr>
          <w:color w:val="000000" w:themeColor="text1"/>
        </w:rPr>
        <w:t>«О Совете по развитию предпринимательства при Лидском районном исполнительном комитете», определив</w:t>
      </w:r>
      <w:r w:rsidR="003C76DB" w:rsidRPr="00DD436E">
        <w:rPr>
          <w:color w:val="000000" w:themeColor="text1"/>
        </w:rPr>
        <w:t xml:space="preserve"> </w:t>
      </w:r>
      <w:r w:rsidR="006A379C" w:rsidRPr="00DD436E">
        <w:rPr>
          <w:color w:val="000000" w:themeColor="text1"/>
        </w:rPr>
        <w:t>председателем Совета</w:t>
      </w:r>
      <w:r w:rsidR="0006190F" w:rsidRPr="0006190F">
        <w:t xml:space="preserve"> </w:t>
      </w:r>
      <w:r w:rsidR="0006190F" w:rsidRPr="0063419D">
        <w:t>по развитию предпринимательства</w:t>
      </w:r>
      <w:r w:rsidR="0006190F">
        <w:t xml:space="preserve"> при Лидском районном исполнительном комитете</w:t>
      </w:r>
      <w:r w:rsidR="006A379C" w:rsidRPr="00DD436E">
        <w:rPr>
          <w:color w:val="000000" w:themeColor="text1"/>
        </w:rPr>
        <w:t xml:space="preserve"> </w:t>
      </w:r>
      <w:proofErr w:type="spellStart"/>
      <w:r w:rsidR="006A379C">
        <w:t>Великина</w:t>
      </w:r>
      <w:proofErr w:type="spellEnd"/>
      <w:r w:rsidR="006A379C">
        <w:t xml:space="preserve"> А.Л. – генерального директора  СООО «Бел-Пласт Интернэшнл».</w:t>
      </w:r>
    </w:p>
    <w:p w:rsidR="006A379C" w:rsidRDefault="006A379C" w:rsidP="00355F3F">
      <w:pPr>
        <w:pStyle w:val="a7"/>
        <w:tabs>
          <w:tab w:val="left" w:pos="851"/>
        </w:tabs>
        <w:ind w:left="0"/>
        <w:jc w:val="both"/>
        <w:rPr>
          <w:color w:val="000000" w:themeColor="text1"/>
        </w:rPr>
      </w:pPr>
    </w:p>
    <w:p w:rsidR="00B13CA1" w:rsidRPr="003329A3" w:rsidRDefault="00B13CA1" w:rsidP="00B13CA1">
      <w:pPr>
        <w:pStyle w:val="a7"/>
        <w:autoSpaceDE w:val="0"/>
        <w:autoSpaceDN w:val="0"/>
        <w:adjustRightInd w:val="0"/>
        <w:ind w:left="0"/>
        <w:jc w:val="both"/>
        <w:rPr>
          <w:b/>
          <w:szCs w:val="30"/>
        </w:rPr>
      </w:pPr>
      <w:r w:rsidRPr="003329A3">
        <w:rPr>
          <w:b/>
          <w:szCs w:val="30"/>
        </w:rPr>
        <w:t>Голосовали:</w:t>
      </w:r>
    </w:p>
    <w:p w:rsidR="00B13CA1" w:rsidRDefault="00B13CA1" w:rsidP="00B13CA1">
      <w:pPr>
        <w:pStyle w:val="a7"/>
        <w:autoSpaceDE w:val="0"/>
        <w:autoSpaceDN w:val="0"/>
        <w:adjustRightInd w:val="0"/>
        <w:ind w:left="0"/>
        <w:jc w:val="both"/>
        <w:rPr>
          <w:szCs w:val="30"/>
        </w:rPr>
      </w:pPr>
    </w:p>
    <w:p w:rsidR="00B13CA1" w:rsidRDefault="00B13CA1" w:rsidP="00B13CA1">
      <w:pPr>
        <w:pStyle w:val="a7"/>
        <w:autoSpaceDE w:val="0"/>
        <w:autoSpaceDN w:val="0"/>
        <w:adjustRightInd w:val="0"/>
        <w:ind w:left="1843"/>
        <w:jc w:val="both"/>
        <w:rPr>
          <w:szCs w:val="30"/>
        </w:rPr>
      </w:pPr>
      <w:r>
        <w:rPr>
          <w:szCs w:val="30"/>
        </w:rPr>
        <w:t>«За» –  12</w:t>
      </w:r>
    </w:p>
    <w:p w:rsidR="00B13CA1" w:rsidRDefault="00B13CA1" w:rsidP="00B13CA1">
      <w:pPr>
        <w:pStyle w:val="a7"/>
        <w:autoSpaceDE w:val="0"/>
        <w:autoSpaceDN w:val="0"/>
        <w:adjustRightInd w:val="0"/>
        <w:ind w:left="1843"/>
        <w:jc w:val="both"/>
        <w:rPr>
          <w:szCs w:val="30"/>
        </w:rPr>
      </w:pPr>
      <w:r>
        <w:rPr>
          <w:szCs w:val="30"/>
        </w:rPr>
        <w:t>«Против» – 0</w:t>
      </w:r>
    </w:p>
    <w:p w:rsidR="00B13CA1" w:rsidRPr="007E0773" w:rsidRDefault="00B13CA1" w:rsidP="00B13CA1">
      <w:pPr>
        <w:pStyle w:val="a7"/>
        <w:autoSpaceDE w:val="0"/>
        <w:autoSpaceDN w:val="0"/>
        <w:adjustRightInd w:val="0"/>
        <w:ind w:left="1843"/>
        <w:jc w:val="both"/>
      </w:pPr>
      <w:r>
        <w:rPr>
          <w:szCs w:val="30"/>
        </w:rPr>
        <w:t>«Воздержались» - 0</w:t>
      </w:r>
    </w:p>
    <w:p w:rsidR="00825570" w:rsidRDefault="00825570" w:rsidP="00355F3F">
      <w:pPr>
        <w:pStyle w:val="a7"/>
        <w:tabs>
          <w:tab w:val="left" w:pos="851"/>
        </w:tabs>
        <w:ind w:left="0"/>
        <w:jc w:val="both"/>
        <w:rPr>
          <w:color w:val="000000" w:themeColor="text1"/>
        </w:rPr>
      </w:pPr>
    </w:p>
    <w:p w:rsidR="00B13CA1" w:rsidRPr="006A379C" w:rsidRDefault="00B13CA1" w:rsidP="00355F3F">
      <w:pPr>
        <w:pStyle w:val="a7"/>
        <w:tabs>
          <w:tab w:val="left" w:pos="851"/>
        </w:tabs>
        <w:ind w:left="0"/>
        <w:jc w:val="both"/>
        <w:rPr>
          <w:color w:val="000000" w:themeColor="text1"/>
        </w:rPr>
      </w:pPr>
    </w:p>
    <w:p w:rsidR="00E6275D" w:rsidRDefault="0085651E" w:rsidP="00E6275D">
      <w:r>
        <w:t>Заместитель п</w:t>
      </w:r>
      <w:r w:rsidR="00D30993" w:rsidRPr="00825570">
        <w:t>редседател</w:t>
      </w:r>
      <w:r>
        <w:t>я</w:t>
      </w:r>
      <w:r w:rsidR="00D30993" w:rsidRPr="00825570">
        <w:t xml:space="preserve"> </w:t>
      </w:r>
      <w:r w:rsidR="005C5C3A">
        <w:t>с</w:t>
      </w:r>
      <w:r w:rsidR="00D30993" w:rsidRPr="00825570">
        <w:t>овета</w:t>
      </w:r>
      <w:r w:rsidR="005C5C3A">
        <w:t xml:space="preserve">, </w:t>
      </w:r>
      <w:r w:rsidR="00D30993" w:rsidRPr="00825570">
        <w:t xml:space="preserve"> </w:t>
      </w:r>
    </w:p>
    <w:p w:rsidR="0085651E" w:rsidRDefault="0085651E" w:rsidP="00E6275D">
      <w:r>
        <w:t xml:space="preserve">Заместитель </w:t>
      </w:r>
      <w:r w:rsidR="005C5C3A">
        <w:t>председател</w:t>
      </w:r>
      <w:r>
        <w:t>я</w:t>
      </w:r>
      <w:r w:rsidR="00E6275D">
        <w:t xml:space="preserve"> Лидско</w:t>
      </w:r>
      <w:r w:rsidR="005C5C3A">
        <w:t>го</w:t>
      </w:r>
    </w:p>
    <w:p w:rsidR="00D30993" w:rsidRDefault="00E6275D" w:rsidP="00E6275D">
      <w:r>
        <w:t>райиспол</w:t>
      </w:r>
      <w:r w:rsidR="005C5C3A">
        <w:t>ко</w:t>
      </w:r>
      <w:r>
        <w:t>м</w:t>
      </w:r>
      <w:r w:rsidR="005C5C3A">
        <w:t>а</w:t>
      </w:r>
      <w:r w:rsidR="00D30993" w:rsidRPr="00825570">
        <w:t xml:space="preserve">               </w:t>
      </w:r>
      <w:r w:rsidR="00825570">
        <w:t xml:space="preserve">  </w:t>
      </w:r>
      <w:r>
        <w:t xml:space="preserve">                  </w:t>
      </w:r>
      <w:r w:rsidR="0085651E">
        <w:t xml:space="preserve">                                        </w:t>
      </w:r>
      <w:r>
        <w:t xml:space="preserve">   </w:t>
      </w:r>
      <w:r w:rsidR="0085651E">
        <w:t>В.И.Невера</w:t>
      </w:r>
    </w:p>
    <w:p w:rsidR="005C5C3A" w:rsidRDefault="005C5C3A" w:rsidP="00E6275D"/>
    <w:p w:rsidR="005C5C3A" w:rsidRDefault="005C5C3A" w:rsidP="00E6275D">
      <w:r>
        <w:t>Секретарь совета,</w:t>
      </w:r>
    </w:p>
    <w:p w:rsidR="005C5C3A" w:rsidRDefault="005C5C3A" w:rsidP="00E6275D">
      <w:r>
        <w:t xml:space="preserve">начальник отдела торговли и услуг </w:t>
      </w:r>
    </w:p>
    <w:p w:rsidR="005C5C3A" w:rsidRPr="00825570" w:rsidRDefault="005C5C3A" w:rsidP="00E6275D">
      <w:proofErr w:type="spellStart"/>
      <w:r>
        <w:t>Лидскогорайисполкома</w:t>
      </w:r>
      <w:proofErr w:type="spellEnd"/>
      <w:r>
        <w:t xml:space="preserve">                                                              </w:t>
      </w:r>
      <w:proofErr w:type="spellStart"/>
      <w:r>
        <w:t>Е.В.Усанина</w:t>
      </w:r>
      <w:proofErr w:type="spellEnd"/>
    </w:p>
    <w:p w:rsidR="001267AB" w:rsidRPr="00825570" w:rsidRDefault="001267AB" w:rsidP="00355F3F">
      <w:pPr>
        <w:jc w:val="both"/>
        <w:rPr>
          <w:b/>
        </w:rPr>
      </w:pPr>
    </w:p>
    <w:sectPr w:rsidR="001267AB" w:rsidRPr="00825570" w:rsidSect="003F6AAE">
      <w:pgSz w:w="11906" w:h="16838"/>
      <w:pgMar w:top="567" w:right="567" w:bottom="567" w:left="1276" w:header="567" w:footer="567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A3" w:rsidRDefault="003329A3" w:rsidP="0025745D">
      <w:r>
        <w:separator/>
      </w:r>
    </w:p>
  </w:endnote>
  <w:endnote w:type="continuationSeparator" w:id="0">
    <w:p w:rsidR="003329A3" w:rsidRDefault="003329A3" w:rsidP="0025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A3" w:rsidRDefault="003329A3" w:rsidP="0025745D">
      <w:r>
        <w:separator/>
      </w:r>
    </w:p>
  </w:footnote>
  <w:footnote w:type="continuationSeparator" w:id="0">
    <w:p w:rsidR="003329A3" w:rsidRDefault="003329A3" w:rsidP="0025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AC1"/>
    <w:multiLevelType w:val="multilevel"/>
    <w:tmpl w:val="4AD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55332"/>
    <w:multiLevelType w:val="hybridMultilevel"/>
    <w:tmpl w:val="FA58CB64"/>
    <w:lvl w:ilvl="0" w:tplc="A5D8BF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A70AF"/>
    <w:multiLevelType w:val="hybridMultilevel"/>
    <w:tmpl w:val="3E0E2870"/>
    <w:lvl w:ilvl="0" w:tplc="A548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6CF8"/>
    <w:multiLevelType w:val="hybridMultilevel"/>
    <w:tmpl w:val="970E899E"/>
    <w:lvl w:ilvl="0" w:tplc="4ACE19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E164E0"/>
    <w:multiLevelType w:val="hybridMultilevel"/>
    <w:tmpl w:val="ED2AFB64"/>
    <w:lvl w:ilvl="0" w:tplc="2932D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B4167"/>
    <w:multiLevelType w:val="multilevel"/>
    <w:tmpl w:val="BF6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614"/>
    <w:rsid w:val="00012B55"/>
    <w:rsid w:val="00012DBA"/>
    <w:rsid w:val="00031203"/>
    <w:rsid w:val="000435F1"/>
    <w:rsid w:val="0006190F"/>
    <w:rsid w:val="0006516B"/>
    <w:rsid w:val="00073CC4"/>
    <w:rsid w:val="00096438"/>
    <w:rsid w:val="0009679E"/>
    <w:rsid w:val="000A7110"/>
    <w:rsid w:val="000B1132"/>
    <w:rsid w:val="000D1F29"/>
    <w:rsid w:val="00105907"/>
    <w:rsid w:val="00106C3C"/>
    <w:rsid w:val="00112A32"/>
    <w:rsid w:val="001139B5"/>
    <w:rsid w:val="001267AB"/>
    <w:rsid w:val="00130A9D"/>
    <w:rsid w:val="001476BD"/>
    <w:rsid w:val="00150614"/>
    <w:rsid w:val="001555F4"/>
    <w:rsid w:val="00163E66"/>
    <w:rsid w:val="00163EF7"/>
    <w:rsid w:val="0017343C"/>
    <w:rsid w:val="001739D5"/>
    <w:rsid w:val="001744FC"/>
    <w:rsid w:val="0019261A"/>
    <w:rsid w:val="00193882"/>
    <w:rsid w:val="001A6C8F"/>
    <w:rsid w:val="001C7E30"/>
    <w:rsid w:val="001D2E28"/>
    <w:rsid w:val="001E4134"/>
    <w:rsid w:val="0020110B"/>
    <w:rsid w:val="002133E0"/>
    <w:rsid w:val="0023659F"/>
    <w:rsid w:val="0024335E"/>
    <w:rsid w:val="002465AE"/>
    <w:rsid w:val="0025244C"/>
    <w:rsid w:val="00252470"/>
    <w:rsid w:val="0025745D"/>
    <w:rsid w:val="00272992"/>
    <w:rsid w:val="002920B3"/>
    <w:rsid w:val="002A34FE"/>
    <w:rsid w:val="002B6C60"/>
    <w:rsid w:val="002E50FC"/>
    <w:rsid w:val="002F0482"/>
    <w:rsid w:val="002F2455"/>
    <w:rsid w:val="0030196F"/>
    <w:rsid w:val="00301BE9"/>
    <w:rsid w:val="003061E3"/>
    <w:rsid w:val="00331F2D"/>
    <w:rsid w:val="003329A3"/>
    <w:rsid w:val="00333050"/>
    <w:rsid w:val="00355F3F"/>
    <w:rsid w:val="00356C3F"/>
    <w:rsid w:val="00395560"/>
    <w:rsid w:val="003C1138"/>
    <w:rsid w:val="003C303E"/>
    <w:rsid w:val="003C43DB"/>
    <w:rsid w:val="003C76DB"/>
    <w:rsid w:val="003F6AAE"/>
    <w:rsid w:val="003F7700"/>
    <w:rsid w:val="00407D06"/>
    <w:rsid w:val="00456187"/>
    <w:rsid w:val="00462ED9"/>
    <w:rsid w:val="004677CC"/>
    <w:rsid w:val="0049253B"/>
    <w:rsid w:val="004C0D5D"/>
    <w:rsid w:val="004C6550"/>
    <w:rsid w:val="004F1E99"/>
    <w:rsid w:val="00501141"/>
    <w:rsid w:val="00511DAF"/>
    <w:rsid w:val="00516623"/>
    <w:rsid w:val="0053485E"/>
    <w:rsid w:val="00547BD8"/>
    <w:rsid w:val="00567525"/>
    <w:rsid w:val="00570166"/>
    <w:rsid w:val="00574059"/>
    <w:rsid w:val="0058073F"/>
    <w:rsid w:val="005809D1"/>
    <w:rsid w:val="005A10E4"/>
    <w:rsid w:val="005A184D"/>
    <w:rsid w:val="005C5C3A"/>
    <w:rsid w:val="0060763A"/>
    <w:rsid w:val="0063419D"/>
    <w:rsid w:val="006405F0"/>
    <w:rsid w:val="00644CA2"/>
    <w:rsid w:val="00645F17"/>
    <w:rsid w:val="006473FB"/>
    <w:rsid w:val="00680088"/>
    <w:rsid w:val="006A379C"/>
    <w:rsid w:val="006B18F6"/>
    <w:rsid w:val="006B74C3"/>
    <w:rsid w:val="006C3D12"/>
    <w:rsid w:val="006E3AF6"/>
    <w:rsid w:val="006E7197"/>
    <w:rsid w:val="00715EED"/>
    <w:rsid w:val="007246C7"/>
    <w:rsid w:val="007355B8"/>
    <w:rsid w:val="00752249"/>
    <w:rsid w:val="007A597F"/>
    <w:rsid w:val="007A5C29"/>
    <w:rsid w:val="007B1D01"/>
    <w:rsid w:val="007E0773"/>
    <w:rsid w:val="007E48C0"/>
    <w:rsid w:val="007E715F"/>
    <w:rsid w:val="007E7E7B"/>
    <w:rsid w:val="00811A81"/>
    <w:rsid w:val="00815A8C"/>
    <w:rsid w:val="00825570"/>
    <w:rsid w:val="00836FD6"/>
    <w:rsid w:val="0085651E"/>
    <w:rsid w:val="00876347"/>
    <w:rsid w:val="0088333F"/>
    <w:rsid w:val="00885EE4"/>
    <w:rsid w:val="00891C17"/>
    <w:rsid w:val="008D3B5C"/>
    <w:rsid w:val="008E1FAE"/>
    <w:rsid w:val="008E3055"/>
    <w:rsid w:val="00901167"/>
    <w:rsid w:val="00904E28"/>
    <w:rsid w:val="009101D8"/>
    <w:rsid w:val="009624E7"/>
    <w:rsid w:val="009853EF"/>
    <w:rsid w:val="00997370"/>
    <w:rsid w:val="009B2E97"/>
    <w:rsid w:val="009B3D6F"/>
    <w:rsid w:val="009C6319"/>
    <w:rsid w:val="009D0CDB"/>
    <w:rsid w:val="009D7144"/>
    <w:rsid w:val="009F4577"/>
    <w:rsid w:val="009F4910"/>
    <w:rsid w:val="00A01AC5"/>
    <w:rsid w:val="00A1433B"/>
    <w:rsid w:val="00A2661A"/>
    <w:rsid w:val="00A3621E"/>
    <w:rsid w:val="00A40020"/>
    <w:rsid w:val="00A722CE"/>
    <w:rsid w:val="00A76166"/>
    <w:rsid w:val="00A85FDE"/>
    <w:rsid w:val="00AB3E9E"/>
    <w:rsid w:val="00AC120F"/>
    <w:rsid w:val="00AC7ED7"/>
    <w:rsid w:val="00AD36B5"/>
    <w:rsid w:val="00AE0BBE"/>
    <w:rsid w:val="00B0071A"/>
    <w:rsid w:val="00B13CA1"/>
    <w:rsid w:val="00B20A77"/>
    <w:rsid w:val="00B34808"/>
    <w:rsid w:val="00B56C58"/>
    <w:rsid w:val="00B80344"/>
    <w:rsid w:val="00BA0636"/>
    <w:rsid w:val="00BA1377"/>
    <w:rsid w:val="00BA1504"/>
    <w:rsid w:val="00BE0594"/>
    <w:rsid w:val="00BE1656"/>
    <w:rsid w:val="00BF1CB0"/>
    <w:rsid w:val="00C001D5"/>
    <w:rsid w:val="00C10897"/>
    <w:rsid w:val="00C23442"/>
    <w:rsid w:val="00C25D27"/>
    <w:rsid w:val="00C33B81"/>
    <w:rsid w:val="00C641A5"/>
    <w:rsid w:val="00C84CE8"/>
    <w:rsid w:val="00CA512D"/>
    <w:rsid w:val="00CD51EE"/>
    <w:rsid w:val="00CD6CDC"/>
    <w:rsid w:val="00CD7106"/>
    <w:rsid w:val="00CE1678"/>
    <w:rsid w:val="00CF3D2B"/>
    <w:rsid w:val="00D00EF6"/>
    <w:rsid w:val="00D26A1D"/>
    <w:rsid w:val="00D30993"/>
    <w:rsid w:val="00D522D2"/>
    <w:rsid w:val="00D939CA"/>
    <w:rsid w:val="00D96847"/>
    <w:rsid w:val="00DA6626"/>
    <w:rsid w:val="00DC2CD6"/>
    <w:rsid w:val="00DC55AD"/>
    <w:rsid w:val="00DC75CB"/>
    <w:rsid w:val="00DD436E"/>
    <w:rsid w:val="00DE0EF1"/>
    <w:rsid w:val="00E05765"/>
    <w:rsid w:val="00E31F8E"/>
    <w:rsid w:val="00E333C5"/>
    <w:rsid w:val="00E40024"/>
    <w:rsid w:val="00E459D2"/>
    <w:rsid w:val="00E6275D"/>
    <w:rsid w:val="00E670E5"/>
    <w:rsid w:val="00E932A3"/>
    <w:rsid w:val="00E95766"/>
    <w:rsid w:val="00EB3D98"/>
    <w:rsid w:val="00EB5CFA"/>
    <w:rsid w:val="00EC539D"/>
    <w:rsid w:val="00ED4058"/>
    <w:rsid w:val="00ED5EE2"/>
    <w:rsid w:val="00EF7E3E"/>
    <w:rsid w:val="00F01FD0"/>
    <w:rsid w:val="00F215C2"/>
    <w:rsid w:val="00F231FB"/>
    <w:rsid w:val="00F626AB"/>
    <w:rsid w:val="00F71640"/>
    <w:rsid w:val="00F82BDE"/>
    <w:rsid w:val="00F9592E"/>
    <w:rsid w:val="00FB02A4"/>
    <w:rsid w:val="00FC51F4"/>
    <w:rsid w:val="00FD6A84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1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uiPriority w:val="34"/>
    <w:qFormat/>
    <w:rsid w:val="00AC7ED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53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49253B"/>
    <w:rPr>
      <w:b/>
      <w:bCs/>
    </w:rPr>
  </w:style>
  <w:style w:type="character" w:styleId="aa">
    <w:name w:val="Hyperlink"/>
    <w:basedOn w:val="a0"/>
    <w:uiPriority w:val="99"/>
    <w:semiHidden/>
    <w:unhideWhenUsed/>
    <w:rsid w:val="00492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7EC4-BEFE-4FCB-BE96-99FFB5EE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БТИС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11</cp:revision>
  <cp:lastPrinted>2018-03-28T11:17:00Z</cp:lastPrinted>
  <dcterms:created xsi:type="dcterms:W3CDTF">2018-03-27T14:29:00Z</dcterms:created>
  <dcterms:modified xsi:type="dcterms:W3CDTF">2018-03-28T11:22:00Z</dcterms:modified>
</cp:coreProperties>
</file>