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46D52">
        <w:rPr>
          <w:rFonts w:ascii="Times New Roman" w:hAnsi="Times New Roman" w:cs="Times New Roman"/>
          <w:b/>
          <w:bCs/>
          <w:sz w:val="36"/>
          <w:szCs w:val="36"/>
        </w:rPr>
        <w:t>9 месяцев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490D85">
        <w:rPr>
          <w:rFonts w:ascii="Times New Roman" w:hAnsi="Times New Roman" w:cs="Times New Roman"/>
          <w:bCs/>
          <w:sz w:val="30"/>
          <w:szCs w:val="30"/>
        </w:rPr>
        <w:t xml:space="preserve">9 </w:t>
      </w:r>
      <w:r w:rsidR="00490D85" w:rsidRPr="009F3E2E">
        <w:rPr>
          <w:rFonts w:ascii="Times New Roman" w:hAnsi="Times New Roman" w:cs="Times New Roman"/>
          <w:bCs/>
          <w:sz w:val="30"/>
          <w:szCs w:val="30"/>
        </w:rPr>
        <w:t>месяцев</w:t>
      </w:r>
      <w:r w:rsidR="00CC0BCE" w:rsidRPr="009F3E2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F3E2E">
        <w:rPr>
          <w:rFonts w:ascii="Times New Roman" w:hAnsi="Times New Roman" w:cs="Times New Roman"/>
          <w:bCs/>
          <w:sz w:val="30"/>
          <w:szCs w:val="30"/>
        </w:rPr>
        <w:t>20</w:t>
      </w:r>
      <w:r w:rsidR="00CC0BCE" w:rsidRPr="009F3E2E">
        <w:rPr>
          <w:rFonts w:ascii="Times New Roman" w:hAnsi="Times New Roman" w:cs="Times New Roman"/>
          <w:bCs/>
          <w:sz w:val="30"/>
          <w:szCs w:val="30"/>
        </w:rPr>
        <w:t>22</w:t>
      </w:r>
      <w:r w:rsidRPr="009F3E2E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CC0BCE" w:rsidRPr="009F3E2E">
        <w:rPr>
          <w:rFonts w:ascii="Times New Roman" w:hAnsi="Times New Roman" w:cs="Times New Roman"/>
          <w:bCs/>
          <w:sz w:val="30"/>
          <w:szCs w:val="30"/>
        </w:rPr>
        <w:t>а</w:t>
      </w:r>
      <w:r w:rsidR="00F17CBD" w:rsidRPr="009F3E2E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C476D0" w:rsidRPr="009F3E2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490D85" w:rsidRPr="009F3E2E">
        <w:rPr>
          <w:rFonts w:ascii="Times New Roman" w:hAnsi="Times New Roman" w:cs="Times New Roman"/>
          <w:b/>
          <w:bCs/>
          <w:sz w:val="30"/>
          <w:szCs w:val="30"/>
        </w:rPr>
        <w:t>61 171,8</w:t>
      </w:r>
      <w:r w:rsidR="007F60C4" w:rsidRPr="009F3E2E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 w:rsidRPr="009F3E2E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490D85" w:rsidRPr="009F3E2E">
        <w:rPr>
          <w:rFonts w:ascii="Times New Roman" w:hAnsi="Times New Roman" w:cs="Times New Roman"/>
          <w:bCs/>
          <w:sz w:val="30"/>
          <w:szCs w:val="30"/>
        </w:rPr>
        <w:t>74</w:t>
      </w:r>
      <w:r w:rsidR="00C476D0" w:rsidRPr="009F3E2E">
        <w:rPr>
          <w:rFonts w:ascii="Times New Roman" w:hAnsi="Times New Roman" w:cs="Times New Roman"/>
          <w:bCs/>
          <w:sz w:val="30"/>
          <w:szCs w:val="30"/>
        </w:rPr>
        <w:t>,1</w:t>
      </w:r>
      <w:r w:rsidR="007F60C4" w:rsidRPr="009F3E2E">
        <w:rPr>
          <w:rFonts w:ascii="Times New Roman" w:hAnsi="Times New Roman" w:cs="Times New Roman"/>
          <w:bCs/>
          <w:sz w:val="30"/>
          <w:szCs w:val="30"/>
        </w:rPr>
        <w:t xml:space="preserve"> процента от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490D85">
        <w:rPr>
          <w:rFonts w:ascii="Times New Roman" w:hAnsi="Times New Roman" w:cs="Times New Roman"/>
          <w:bCs/>
          <w:sz w:val="30"/>
          <w:szCs w:val="30"/>
          <w:lang w:val="be-BY"/>
        </w:rPr>
        <w:t>122 422,2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721BDA">
        <w:rPr>
          <w:rFonts w:ascii="Times New Roman" w:hAnsi="Times New Roman" w:cs="Times New Roman"/>
          <w:bCs/>
          <w:sz w:val="30"/>
          <w:szCs w:val="30"/>
        </w:rPr>
        <w:t>7</w:t>
      </w:r>
      <w:r w:rsidR="00490D85">
        <w:rPr>
          <w:rFonts w:ascii="Times New Roman" w:hAnsi="Times New Roman" w:cs="Times New Roman"/>
          <w:bCs/>
          <w:sz w:val="30"/>
          <w:szCs w:val="30"/>
        </w:rPr>
        <w:t>6</w:t>
      </w:r>
      <w:r w:rsidR="00721BDA">
        <w:rPr>
          <w:rFonts w:ascii="Times New Roman" w:hAnsi="Times New Roman" w:cs="Times New Roman"/>
          <w:bCs/>
          <w:sz w:val="30"/>
          <w:szCs w:val="30"/>
        </w:rPr>
        <w:t>,</w:t>
      </w:r>
      <w:r w:rsidR="00490D85">
        <w:rPr>
          <w:rFonts w:ascii="Times New Roman" w:hAnsi="Times New Roman" w:cs="Times New Roman"/>
          <w:bCs/>
          <w:sz w:val="30"/>
          <w:szCs w:val="30"/>
        </w:rPr>
        <w:t>0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490D85">
        <w:rPr>
          <w:rFonts w:ascii="Times New Roman" w:hAnsi="Times New Roman" w:cs="Times New Roman"/>
          <w:bCs/>
          <w:sz w:val="30"/>
          <w:szCs w:val="30"/>
        </w:rPr>
        <w:t>38 749,6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9C6534">
        <w:rPr>
          <w:rFonts w:ascii="Times New Roman" w:hAnsi="Times New Roman" w:cs="Times New Roman"/>
          <w:bCs/>
          <w:sz w:val="30"/>
          <w:szCs w:val="30"/>
        </w:rPr>
        <w:t>2</w:t>
      </w:r>
      <w:r w:rsidR="00490D85">
        <w:rPr>
          <w:rFonts w:ascii="Times New Roman" w:hAnsi="Times New Roman" w:cs="Times New Roman"/>
          <w:bCs/>
          <w:sz w:val="30"/>
          <w:szCs w:val="30"/>
        </w:rPr>
        <w:t>4</w:t>
      </w:r>
      <w:r w:rsidR="009C6534">
        <w:rPr>
          <w:rFonts w:ascii="Times New Roman" w:hAnsi="Times New Roman" w:cs="Times New Roman"/>
          <w:bCs/>
          <w:sz w:val="30"/>
          <w:szCs w:val="30"/>
        </w:rPr>
        <w:t>,</w:t>
      </w:r>
      <w:r w:rsidR="00490D85">
        <w:rPr>
          <w:rFonts w:ascii="Times New Roman" w:hAnsi="Times New Roman" w:cs="Times New Roman"/>
          <w:bCs/>
          <w:sz w:val="30"/>
          <w:szCs w:val="30"/>
        </w:rPr>
        <w:t>0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17CBD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9</w:t>
      </w:r>
      <w:r w:rsidR="00490D85">
        <w:rPr>
          <w:rFonts w:ascii="Times New Roman" w:hAnsi="Times New Roman" w:cs="Times New Roman"/>
          <w:bCs/>
          <w:sz w:val="30"/>
          <w:szCs w:val="30"/>
        </w:rPr>
        <w:t>2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,</w:t>
      </w:r>
      <w:r w:rsidR="00490D85">
        <w:rPr>
          <w:rFonts w:ascii="Times New Roman" w:hAnsi="Times New Roman" w:cs="Times New Roman"/>
          <w:bCs/>
          <w:sz w:val="30"/>
          <w:szCs w:val="30"/>
        </w:rPr>
        <w:t>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490D85">
        <w:rPr>
          <w:rFonts w:ascii="Times New Roman" w:hAnsi="Times New Roman" w:cs="Times New Roman"/>
          <w:bCs/>
          <w:sz w:val="30"/>
          <w:szCs w:val="30"/>
        </w:rPr>
        <w:t>112 680,0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 составляют </w:t>
      </w:r>
      <w:r w:rsidR="00490D85">
        <w:rPr>
          <w:rFonts w:ascii="Times New Roman" w:hAnsi="Times New Roman" w:cs="Times New Roman"/>
          <w:bCs/>
          <w:sz w:val="30"/>
          <w:szCs w:val="30"/>
        </w:rPr>
        <w:t>8,0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490D85">
        <w:rPr>
          <w:rFonts w:ascii="Times New Roman" w:hAnsi="Times New Roman" w:cs="Times New Roman"/>
          <w:bCs/>
          <w:sz w:val="30"/>
          <w:szCs w:val="30"/>
        </w:rPr>
        <w:t>9 742,2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C063F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  <w:r w:rsidR="00B05F1C" w:rsidRPr="00B05F1C">
        <w:rPr>
          <w:noProof/>
          <w:lang w:eastAsia="ru-RU"/>
        </w:rPr>
        <w:t xml:space="preserve"> </w:t>
      </w:r>
    </w:p>
    <w:p w:rsidR="00B05F1C" w:rsidRDefault="00466DD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86B8BAA" wp14:editId="7F9AE093">
            <wp:extent cx="5553075" cy="4391025"/>
            <wp:effectExtent l="0" t="0" r="952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AE43ED" w:rsidRDefault="00AE43ED" w:rsidP="00CF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380A3B" w:rsidRPr="00F17CBD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A86B1B" w:rsidRDefault="00A86B1B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C33A5" w:rsidRDefault="00BC33A5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A41B14">
        <w:rPr>
          <w:rFonts w:ascii="Times New Roman" w:hAnsi="Times New Roman" w:cs="Times New Roman"/>
          <w:bCs/>
          <w:sz w:val="30"/>
          <w:szCs w:val="30"/>
        </w:rPr>
        <w:t>8</w:t>
      </w:r>
      <w:r w:rsidR="00490D85">
        <w:rPr>
          <w:rFonts w:ascii="Times New Roman" w:hAnsi="Times New Roman" w:cs="Times New Roman"/>
          <w:bCs/>
          <w:sz w:val="30"/>
          <w:szCs w:val="30"/>
        </w:rPr>
        <w:t>4</w:t>
      </w:r>
      <w:r w:rsidR="00A41B14">
        <w:rPr>
          <w:rFonts w:ascii="Times New Roman" w:hAnsi="Times New Roman" w:cs="Times New Roman"/>
          <w:bCs/>
          <w:sz w:val="30"/>
          <w:szCs w:val="30"/>
        </w:rPr>
        <w:t>,4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490D85">
        <w:rPr>
          <w:rFonts w:ascii="Times New Roman" w:hAnsi="Times New Roman" w:cs="Times New Roman"/>
          <w:bCs/>
          <w:sz w:val="30"/>
          <w:szCs w:val="30"/>
        </w:rPr>
        <w:t>32 709,6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41B14">
        <w:rPr>
          <w:rFonts w:ascii="Times New Roman" w:hAnsi="Times New Roman" w:cs="Times New Roman"/>
          <w:bCs/>
          <w:sz w:val="30"/>
          <w:szCs w:val="30"/>
        </w:rPr>
        <w:t>1,</w:t>
      </w:r>
      <w:r w:rsidR="00490D85">
        <w:rPr>
          <w:rFonts w:ascii="Times New Roman" w:hAnsi="Times New Roman" w:cs="Times New Roman"/>
          <w:bCs/>
          <w:sz w:val="30"/>
          <w:szCs w:val="30"/>
        </w:rPr>
        <w:t>4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490D85">
        <w:rPr>
          <w:rFonts w:ascii="Times New Roman" w:hAnsi="Times New Roman" w:cs="Times New Roman"/>
          <w:bCs/>
          <w:sz w:val="30"/>
          <w:szCs w:val="30"/>
        </w:rPr>
        <w:t>534,2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lastRenderedPageBreak/>
        <w:t>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490D85">
        <w:rPr>
          <w:rFonts w:ascii="Times New Roman" w:hAnsi="Times New Roman" w:cs="Times New Roman"/>
          <w:bCs/>
          <w:sz w:val="30"/>
          <w:szCs w:val="30"/>
        </w:rPr>
        <w:t>14,2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490D85">
        <w:rPr>
          <w:rFonts w:ascii="Times New Roman" w:hAnsi="Times New Roman" w:cs="Times New Roman"/>
          <w:bCs/>
          <w:sz w:val="30"/>
          <w:szCs w:val="30"/>
        </w:rPr>
        <w:t>5 505,8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1938C8" w:rsidRDefault="001938C8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A7C5C" w:rsidRDefault="008A7C5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составила </w:t>
      </w:r>
      <w:r w:rsidR="00A41B14" w:rsidRPr="00A41B14">
        <w:rPr>
          <w:rFonts w:ascii="Times New Roman" w:hAnsi="Times New Roman" w:cs="Times New Roman"/>
          <w:b/>
          <w:sz w:val="30"/>
          <w:szCs w:val="30"/>
        </w:rPr>
        <w:t>1</w:t>
      </w:r>
      <w:r w:rsidR="00490D85">
        <w:rPr>
          <w:rFonts w:ascii="Times New Roman" w:hAnsi="Times New Roman" w:cs="Times New Roman"/>
          <w:b/>
          <w:sz w:val="30"/>
          <w:szCs w:val="30"/>
        </w:rPr>
        <w:t>60 666,5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490D85">
        <w:rPr>
          <w:rFonts w:ascii="Times New Roman" w:hAnsi="Times New Roman" w:cs="Times New Roman"/>
          <w:sz w:val="30"/>
          <w:szCs w:val="30"/>
        </w:rPr>
        <w:t>73,7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="00075269">
        <w:rPr>
          <w:rFonts w:ascii="Times New Roman" w:hAnsi="Times New Roman" w:cs="Times New Roman"/>
          <w:sz w:val="30"/>
          <w:szCs w:val="30"/>
        </w:rPr>
        <w:t>9 месяцев</w:t>
      </w:r>
      <w:r w:rsidR="00B82D2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B82D2B">
        <w:rPr>
          <w:rFonts w:ascii="Times New Roman" w:hAnsi="Times New Roman" w:cs="Times New Roman"/>
          <w:sz w:val="30"/>
          <w:szCs w:val="30"/>
        </w:rPr>
        <w:t>2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B82D2B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075269" w:rsidRPr="00075269">
        <w:rPr>
          <w:b/>
          <w:i/>
          <w:sz w:val="30"/>
          <w:szCs w:val="30"/>
        </w:rPr>
        <w:t>131 182,1</w:t>
      </w:r>
      <w:r w:rsidRPr="00075269">
        <w:rPr>
          <w:b/>
          <w:i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жилищно-коммунальных услуг</w:t>
      </w:r>
      <w:r w:rsidR="00DE09A0">
        <w:rPr>
          <w:sz w:val="30"/>
          <w:szCs w:val="30"/>
        </w:rPr>
        <w:t xml:space="preserve"> и жилищное строительство</w:t>
      </w:r>
      <w:r>
        <w:rPr>
          <w:sz w:val="30"/>
          <w:szCs w:val="30"/>
        </w:rPr>
        <w:t xml:space="preserve"> – </w:t>
      </w:r>
      <w:r w:rsidR="002B79D8" w:rsidRPr="002B79D8">
        <w:rPr>
          <w:b/>
          <w:i/>
          <w:sz w:val="30"/>
          <w:szCs w:val="30"/>
        </w:rPr>
        <w:t>1</w:t>
      </w:r>
      <w:r w:rsidR="00075269">
        <w:rPr>
          <w:b/>
          <w:i/>
          <w:sz w:val="30"/>
          <w:szCs w:val="30"/>
        </w:rPr>
        <w:t>7 854,5</w:t>
      </w:r>
      <w:r w:rsidRPr="002469D5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общегосударственную деятельность </w:t>
      </w:r>
      <w:r w:rsidRPr="00824DB3">
        <w:rPr>
          <w:b/>
          <w:i/>
          <w:sz w:val="30"/>
          <w:szCs w:val="30"/>
        </w:rPr>
        <w:t>–</w:t>
      </w:r>
      <w:r w:rsidRPr="00824DB3">
        <w:rPr>
          <w:i/>
          <w:sz w:val="30"/>
          <w:szCs w:val="30"/>
        </w:rPr>
        <w:t xml:space="preserve"> </w:t>
      </w:r>
      <w:r w:rsidR="00075269" w:rsidRPr="00075269">
        <w:rPr>
          <w:b/>
          <w:i/>
          <w:sz w:val="30"/>
          <w:szCs w:val="30"/>
        </w:rPr>
        <w:t>7 536,7</w:t>
      </w:r>
      <w:r w:rsidRPr="002B79D8">
        <w:rPr>
          <w:b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</w:t>
      </w:r>
      <w:r w:rsidRPr="002469D5">
        <w:rPr>
          <w:b/>
          <w:i/>
          <w:sz w:val="30"/>
          <w:szCs w:val="30"/>
        </w:rPr>
        <w:t>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075269" w:rsidRPr="00075269">
        <w:rPr>
          <w:b/>
          <w:i/>
          <w:sz w:val="30"/>
          <w:szCs w:val="30"/>
        </w:rPr>
        <w:t>960,7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42D34">
        <w:rPr>
          <w:sz w:val="30"/>
          <w:szCs w:val="30"/>
        </w:rPr>
        <w:t xml:space="preserve">субсидирование автомобильного </w:t>
      </w:r>
      <w:r w:rsidR="00DE09A0">
        <w:rPr>
          <w:sz w:val="30"/>
          <w:szCs w:val="30"/>
        </w:rPr>
        <w:t>транспорта</w:t>
      </w:r>
      <w:r w:rsidR="00642D34">
        <w:rPr>
          <w:sz w:val="30"/>
          <w:szCs w:val="30"/>
        </w:rPr>
        <w:t xml:space="preserve"> общего пользования</w:t>
      </w:r>
      <w:r w:rsidR="00CF4030">
        <w:rPr>
          <w:sz w:val="30"/>
          <w:szCs w:val="30"/>
        </w:rPr>
        <w:t xml:space="preserve"> – </w:t>
      </w:r>
      <w:r w:rsidR="00075269" w:rsidRPr="00075269">
        <w:rPr>
          <w:b/>
          <w:i/>
          <w:sz w:val="30"/>
          <w:szCs w:val="30"/>
        </w:rPr>
        <w:t>2 168,6</w:t>
      </w:r>
      <w:r w:rsidR="00CF4030" w:rsidRPr="00CF4030">
        <w:rPr>
          <w:b/>
          <w:i/>
          <w:sz w:val="30"/>
          <w:szCs w:val="30"/>
        </w:rPr>
        <w:t xml:space="preserve"> 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– </w:t>
      </w:r>
      <w:r w:rsidR="00075269" w:rsidRPr="00075269">
        <w:rPr>
          <w:b/>
          <w:i/>
          <w:sz w:val="30"/>
          <w:szCs w:val="30"/>
        </w:rPr>
        <w:t>476,4</w:t>
      </w:r>
      <w:r w:rsidRPr="000F48F6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075269" w:rsidRPr="00075269">
        <w:rPr>
          <w:b/>
          <w:i/>
          <w:sz w:val="30"/>
          <w:szCs w:val="30"/>
        </w:rPr>
        <w:t>487,5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413661" w:rsidRDefault="00BC143F" w:rsidP="00AE43ED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>.</w:t>
      </w:r>
    </w:p>
    <w:p w:rsidR="00A14E9B" w:rsidRDefault="00427596" w:rsidP="00AE43ED">
      <w:pPr>
        <w:pStyle w:val="a5"/>
        <w:ind w:firstLine="708"/>
        <w:rPr>
          <w:b/>
          <w:bCs/>
          <w:sz w:val="30"/>
          <w:szCs w:val="30"/>
        </w:rPr>
      </w:pPr>
      <w:r>
        <w:rPr>
          <w:sz w:val="30"/>
          <w:szCs w:val="30"/>
        </w:rPr>
        <w:t>Н</w:t>
      </w:r>
      <w:r w:rsidR="005925F8">
        <w:rPr>
          <w:sz w:val="30"/>
          <w:szCs w:val="30"/>
        </w:rPr>
        <w:t>а эти цели</w:t>
      </w:r>
      <w:r w:rsidR="00BC143F">
        <w:rPr>
          <w:sz w:val="30"/>
          <w:szCs w:val="30"/>
        </w:rPr>
        <w:t xml:space="preserve"> </w:t>
      </w:r>
      <w:r w:rsidR="00DE09A0">
        <w:rPr>
          <w:sz w:val="30"/>
          <w:szCs w:val="30"/>
        </w:rPr>
        <w:t xml:space="preserve">направлено </w:t>
      </w:r>
      <w:r w:rsidR="00642D34">
        <w:rPr>
          <w:sz w:val="30"/>
          <w:szCs w:val="30"/>
        </w:rPr>
        <w:t>8</w:t>
      </w:r>
      <w:r w:rsidR="00075269">
        <w:rPr>
          <w:sz w:val="30"/>
          <w:szCs w:val="30"/>
        </w:rPr>
        <w:t>1</w:t>
      </w:r>
      <w:r w:rsidR="00642D34">
        <w:rPr>
          <w:sz w:val="30"/>
          <w:szCs w:val="30"/>
        </w:rPr>
        <w:t>,</w:t>
      </w:r>
      <w:r w:rsidR="00075269">
        <w:rPr>
          <w:sz w:val="30"/>
          <w:szCs w:val="30"/>
        </w:rPr>
        <w:t>6</w:t>
      </w:r>
      <w:r w:rsidR="00DE09A0">
        <w:rPr>
          <w:sz w:val="30"/>
          <w:szCs w:val="30"/>
        </w:rPr>
        <w:t xml:space="preserve"> </w:t>
      </w:r>
      <w:r w:rsidR="00BC143F">
        <w:rPr>
          <w:sz w:val="30"/>
          <w:szCs w:val="30"/>
        </w:rPr>
        <w:t xml:space="preserve">процента расходов </w:t>
      </w:r>
      <w:r w:rsidR="00A14E9B">
        <w:rPr>
          <w:sz w:val="30"/>
          <w:szCs w:val="30"/>
        </w:rPr>
        <w:t>б</w:t>
      </w:r>
      <w:r w:rsidR="00BC143F">
        <w:rPr>
          <w:sz w:val="30"/>
          <w:szCs w:val="30"/>
        </w:rPr>
        <w:t>юджета</w:t>
      </w:r>
      <w:r w:rsidR="007140BE">
        <w:rPr>
          <w:sz w:val="30"/>
          <w:szCs w:val="30"/>
        </w:rPr>
        <w:t xml:space="preserve"> </w:t>
      </w:r>
      <w:r w:rsidR="00BC143F">
        <w:rPr>
          <w:sz w:val="30"/>
          <w:szCs w:val="30"/>
        </w:rPr>
        <w:t>района.</w:t>
      </w:r>
      <w:r w:rsidR="00B6496D" w:rsidRPr="00B6496D">
        <w:rPr>
          <w:noProof/>
        </w:rPr>
        <w:t xml:space="preserve"> </w:t>
      </w:r>
      <w:r w:rsidR="00E47E9F">
        <w:rPr>
          <w:noProof/>
        </w:rPr>
        <w:drawing>
          <wp:inline distT="0" distB="0" distL="0" distR="0" wp14:anchorId="42FEF41B" wp14:editId="66999C99">
            <wp:extent cx="5991225" cy="42005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517C" w:rsidRDefault="0072517C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94FF9" w:rsidRDefault="00194FF9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исполнен по доходам в сумме </w:t>
      </w:r>
      <w:r w:rsidR="002B79D8" w:rsidRPr="002B79D8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075269">
        <w:rPr>
          <w:rFonts w:ascii="Times New Roman" w:hAnsi="Times New Roman" w:cs="Times New Roman"/>
          <w:b/>
          <w:bCs/>
          <w:sz w:val="30"/>
          <w:szCs w:val="30"/>
        </w:rPr>
        <w:t>59 935,9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2B79D8">
        <w:rPr>
          <w:rFonts w:ascii="Times New Roman" w:hAnsi="Times New Roman" w:cs="Times New Roman"/>
          <w:bCs/>
          <w:sz w:val="30"/>
          <w:szCs w:val="30"/>
        </w:rPr>
        <w:t>9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075269">
        <w:rPr>
          <w:rFonts w:ascii="Times New Roman" w:hAnsi="Times New Roman" w:cs="Times New Roman"/>
          <w:bCs/>
          <w:sz w:val="30"/>
          <w:szCs w:val="30"/>
        </w:rPr>
        <w:t>2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75269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75269">
        <w:rPr>
          <w:rFonts w:ascii="Times New Roman" w:hAnsi="Times New Roman" w:cs="Times New Roman"/>
          <w:bCs/>
          <w:sz w:val="30"/>
          <w:szCs w:val="30"/>
        </w:rPr>
        <w:t>121 870,1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</w:t>
      </w:r>
      <w:r w:rsidR="00376A0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75269">
        <w:rPr>
          <w:rFonts w:ascii="Times New Roman" w:hAnsi="Times New Roman" w:cs="Times New Roman"/>
          <w:bCs/>
          <w:sz w:val="30"/>
          <w:szCs w:val="30"/>
        </w:rPr>
        <w:t>112 313,6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>
        <w:rPr>
          <w:rFonts w:ascii="Times New Roman" w:hAnsi="Times New Roman" w:cs="Times New Roman"/>
          <w:bCs/>
          <w:sz w:val="30"/>
          <w:szCs w:val="30"/>
        </w:rPr>
        <w:t>,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075269">
        <w:rPr>
          <w:rFonts w:ascii="Times New Roman" w:hAnsi="Times New Roman" w:cs="Times New Roman"/>
          <w:bCs/>
          <w:sz w:val="30"/>
          <w:szCs w:val="30"/>
        </w:rPr>
        <w:t>9 556,5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075269">
        <w:rPr>
          <w:rFonts w:ascii="Times New Roman" w:hAnsi="Times New Roman" w:cs="Times New Roman"/>
          <w:bCs/>
          <w:sz w:val="30"/>
          <w:szCs w:val="30"/>
        </w:rPr>
        <w:t>38 065,8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7C59EC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2B79D8" w:rsidRPr="002B79D8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075269">
        <w:rPr>
          <w:rFonts w:ascii="Times New Roman" w:hAnsi="Times New Roman" w:cs="Times New Roman"/>
          <w:b/>
          <w:bCs/>
          <w:sz w:val="30"/>
          <w:szCs w:val="30"/>
        </w:rPr>
        <w:t>59 391,0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376A04">
        <w:rPr>
          <w:rFonts w:ascii="Times New Roman" w:hAnsi="Times New Roman" w:cs="Times New Roman"/>
          <w:bCs/>
          <w:sz w:val="30"/>
          <w:szCs w:val="30"/>
        </w:rPr>
        <w:t>Н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аправлено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F3E2E">
        <w:rPr>
          <w:rFonts w:ascii="Times New Roman" w:hAnsi="Times New Roman" w:cs="Times New Roman"/>
          <w:bCs/>
          <w:sz w:val="30"/>
          <w:szCs w:val="30"/>
        </w:rPr>
        <w:t>6 476,8</w:t>
      </w:r>
      <w:r w:rsidR="004E7DB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>, национальной экономики 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F3E2E">
        <w:rPr>
          <w:rFonts w:ascii="Times New Roman" w:hAnsi="Times New Roman" w:cs="Times New Roman"/>
          <w:bCs/>
          <w:sz w:val="30"/>
          <w:szCs w:val="30"/>
        </w:rPr>
        <w:t>3 987,1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376A0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F3E2E">
        <w:rPr>
          <w:rFonts w:ascii="Times New Roman" w:hAnsi="Times New Roman" w:cs="Times New Roman"/>
          <w:bCs/>
          <w:sz w:val="30"/>
          <w:szCs w:val="30"/>
        </w:rPr>
        <w:t>17 638,9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9F3E2E">
        <w:rPr>
          <w:rFonts w:ascii="Times New Roman" w:hAnsi="Times New Roman" w:cs="Times New Roman"/>
          <w:bCs/>
          <w:sz w:val="30"/>
          <w:szCs w:val="30"/>
        </w:rPr>
        <w:t>131 182,1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 </w:t>
      </w:r>
      <w:r w:rsidR="009F3E2E">
        <w:rPr>
          <w:rFonts w:ascii="Times New Roman" w:hAnsi="Times New Roman" w:cs="Times New Roman"/>
          <w:bCs/>
          <w:sz w:val="30"/>
          <w:szCs w:val="30"/>
        </w:rPr>
        <w:t>106,1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F3E2E">
        <w:rPr>
          <w:rFonts w:ascii="Times New Roman" w:hAnsi="Times New Roman" w:cs="Times New Roman"/>
          <w:bCs/>
          <w:sz w:val="30"/>
          <w:szCs w:val="30"/>
        </w:rPr>
        <w:t>9 месяцев</w:t>
      </w:r>
      <w:r w:rsidR="00642D3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76AF">
        <w:rPr>
          <w:rFonts w:ascii="Times New Roman" w:hAnsi="Times New Roman" w:cs="Times New Roman"/>
          <w:bCs/>
          <w:sz w:val="30"/>
          <w:szCs w:val="30"/>
        </w:rPr>
        <w:t>202</w:t>
      </w:r>
      <w:r w:rsidR="00642D34">
        <w:rPr>
          <w:rFonts w:ascii="Times New Roman" w:hAnsi="Times New Roman" w:cs="Times New Roman"/>
          <w:bCs/>
          <w:sz w:val="30"/>
          <w:szCs w:val="30"/>
        </w:rPr>
        <w:t>2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42D34">
        <w:rPr>
          <w:rFonts w:ascii="Times New Roman" w:hAnsi="Times New Roman" w:cs="Times New Roman"/>
          <w:bCs/>
          <w:sz w:val="30"/>
          <w:szCs w:val="30"/>
        </w:rPr>
        <w:t>а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исполнен с </w:t>
      </w:r>
      <w:r w:rsidR="009F3E2E">
        <w:rPr>
          <w:rFonts w:ascii="Times New Roman" w:hAnsi="Times New Roman" w:cs="Times New Roman"/>
          <w:bCs/>
          <w:sz w:val="30"/>
          <w:szCs w:val="30"/>
        </w:rPr>
        <w:t>профицитом</w:t>
      </w:r>
      <w:r w:rsidR="004242B1" w:rsidRPr="008A1E87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3DEF"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 и города Березовка</w:t>
      </w: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F3E2E" w:rsidRPr="009F3E2E">
        <w:rPr>
          <w:rFonts w:ascii="Times New Roman" w:hAnsi="Times New Roman" w:cs="Times New Roman"/>
          <w:b/>
          <w:bCs/>
          <w:sz w:val="30"/>
          <w:szCs w:val="30"/>
        </w:rPr>
        <w:t>1 235,9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9F3E2E">
        <w:rPr>
          <w:rFonts w:ascii="Times New Roman" w:hAnsi="Times New Roman" w:cs="Times New Roman"/>
          <w:bCs/>
          <w:sz w:val="30"/>
          <w:szCs w:val="30"/>
        </w:rPr>
        <w:t>552,1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</w:t>
      </w:r>
      <w:r w:rsidR="00EA5233">
        <w:rPr>
          <w:rFonts w:ascii="Times New Roman" w:hAnsi="Times New Roman" w:cs="Times New Roman"/>
          <w:bCs/>
          <w:sz w:val="30"/>
          <w:szCs w:val="30"/>
        </w:rPr>
        <w:t>в виде дотации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9F3E2E">
        <w:rPr>
          <w:rFonts w:ascii="Times New Roman" w:hAnsi="Times New Roman" w:cs="Times New Roman"/>
          <w:bCs/>
          <w:sz w:val="30"/>
          <w:szCs w:val="30"/>
        </w:rPr>
        <w:t>683,8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9F3E2E" w:rsidRPr="009F3E2E">
        <w:rPr>
          <w:rFonts w:ascii="Times New Roman" w:hAnsi="Times New Roman" w:cs="Times New Roman"/>
          <w:b/>
          <w:bCs/>
          <w:sz w:val="30"/>
          <w:szCs w:val="30"/>
        </w:rPr>
        <w:t>1 275,5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="009F3E2E">
        <w:rPr>
          <w:rFonts w:ascii="Times New Roman" w:hAnsi="Times New Roman" w:cs="Times New Roman"/>
          <w:bCs/>
          <w:sz w:val="30"/>
          <w:szCs w:val="30"/>
        </w:rPr>
        <w:t xml:space="preserve"> 1 059,9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Pr="00332776" w:rsidRDefault="005D28C7" w:rsidP="007A2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9F3E2E">
        <w:rPr>
          <w:rFonts w:ascii="Times New Roman" w:hAnsi="Times New Roman" w:cs="Times New Roman"/>
          <w:bCs/>
          <w:sz w:val="30"/>
          <w:szCs w:val="30"/>
        </w:rPr>
        <w:t>215,6</w:t>
      </w:r>
      <w:r w:rsidR="0061538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7A2661">
        <w:rPr>
          <w:rFonts w:ascii="Times New Roman" w:hAnsi="Times New Roman" w:cs="Times New Roman"/>
          <w:bCs/>
          <w:sz w:val="30"/>
          <w:szCs w:val="30"/>
        </w:rPr>
        <w:t>.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В полном объеме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профинансированы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расходы на выплату заработной платы</w:t>
      </w:r>
      <w:r w:rsidR="008A1E87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BE4CBC" w:rsidRPr="00E02D4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46D52"/>
    <w:rsid w:val="0006281C"/>
    <w:rsid w:val="0006457C"/>
    <w:rsid w:val="0007072A"/>
    <w:rsid w:val="00075269"/>
    <w:rsid w:val="000822FE"/>
    <w:rsid w:val="000833C2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21ABA"/>
    <w:rsid w:val="0012302C"/>
    <w:rsid w:val="001316F7"/>
    <w:rsid w:val="001443F2"/>
    <w:rsid w:val="00151684"/>
    <w:rsid w:val="0019303C"/>
    <w:rsid w:val="001938C8"/>
    <w:rsid w:val="001946CA"/>
    <w:rsid w:val="00194FF9"/>
    <w:rsid w:val="001C4868"/>
    <w:rsid w:val="001E1953"/>
    <w:rsid w:val="001E35DA"/>
    <w:rsid w:val="001E4029"/>
    <w:rsid w:val="001E491B"/>
    <w:rsid w:val="001F6388"/>
    <w:rsid w:val="00203C7D"/>
    <w:rsid w:val="00204DF2"/>
    <w:rsid w:val="002207CA"/>
    <w:rsid w:val="00227A28"/>
    <w:rsid w:val="00233D63"/>
    <w:rsid w:val="00242B56"/>
    <w:rsid w:val="00243805"/>
    <w:rsid w:val="002469D5"/>
    <w:rsid w:val="00261802"/>
    <w:rsid w:val="00263663"/>
    <w:rsid w:val="00282D48"/>
    <w:rsid w:val="00283CB3"/>
    <w:rsid w:val="0028686D"/>
    <w:rsid w:val="00286BC1"/>
    <w:rsid w:val="002945F3"/>
    <w:rsid w:val="0029614C"/>
    <w:rsid w:val="002A5F93"/>
    <w:rsid w:val="002B79D8"/>
    <w:rsid w:val="002C183A"/>
    <w:rsid w:val="002E2EFA"/>
    <w:rsid w:val="002E5C6B"/>
    <w:rsid w:val="00300B41"/>
    <w:rsid w:val="00320AD0"/>
    <w:rsid w:val="00332776"/>
    <w:rsid w:val="003442AB"/>
    <w:rsid w:val="00365E76"/>
    <w:rsid w:val="00376A04"/>
    <w:rsid w:val="00380A3B"/>
    <w:rsid w:val="003B71DF"/>
    <w:rsid w:val="003C5674"/>
    <w:rsid w:val="003D5FFD"/>
    <w:rsid w:val="003E3531"/>
    <w:rsid w:val="003F1F64"/>
    <w:rsid w:val="00413661"/>
    <w:rsid w:val="004156CB"/>
    <w:rsid w:val="00420798"/>
    <w:rsid w:val="004242B1"/>
    <w:rsid w:val="00427596"/>
    <w:rsid w:val="0046079B"/>
    <w:rsid w:val="0046232F"/>
    <w:rsid w:val="0046407B"/>
    <w:rsid w:val="00466DDB"/>
    <w:rsid w:val="00475623"/>
    <w:rsid w:val="004765A4"/>
    <w:rsid w:val="00483A20"/>
    <w:rsid w:val="00490D85"/>
    <w:rsid w:val="00496453"/>
    <w:rsid w:val="004A060E"/>
    <w:rsid w:val="004A2F3C"/>
    <w:rsid w:val="004A7505"/>
    <w:rsid w:val="004C6FBC"/>
    <w:rsid w:val="004D7BE8"/>
    <w:rsid w:val="004E62EF"/>
    <w:rsid w:val="004E7DB1"/>
    <w:rsid w:val="004F491E"/>
    <w:rsid w:val="00502E5B"/>
    <w:rsid w:val="00503728"/>
    <w:rsid w:val="00511EDC"/>
    <w:rsid w:val="005218C1"/>
    <w:rsid w:val="005261A5"/>
    <w:rsid w:val="00530208"/>
    <w:rsid w:val="00532CE9"/>
    <w:rsid w:val="00556BBB"/>
    <w:rsid w:val="00571537"/>
    <w:rsid w:val="0057441D"/>
    <w:rsid w:val="0058188C"/>
    <w:rsid w:val="00590D14"/>
    <w:rsid w:val="00590DBE"/>
    <w:rsid w:val="005925F8"/>
    <w:rsid w:val="0059404C"/>
    <w:rsid w:val="005A3270"/>
    <w:rsid w:val="005D28C7"/>
    <w:rsid w:val="005D32EA"/>
    <w:rsid w:val="005E76AF"/>
    <w:rsid w:val="005F3928"/>
    <w:rsid w:val="00603DEF"/>
    <w:rsid w:val="00604CFF"/>
    <w:rsid w:val="00615387"/>
    <w:rsid w:val="00623353"/>
    <w:rsid w:val="006262EE"/>
    <w:rsid w:val="00627882"/>
    <w:rsid w:val="0064122A"/>
    <w:rsid w:val="00642D34"/>
    <w:rsid w:val="00643B95"/>
    <w:rsid w:val="00643EE4"/>
    <w:rsid w:val="00654EDD"/>
    <w:rsid w:val="00670543"/>
    <w:rsid w:val="0067295F"/>
    <w:rsid w:val="00690DF2"/>
    <w:rsid w:val="00694051"/>
    <w:rsid w:val="006A67CE"/>
    <w:rsid w:val="006A73C5"/>
    <w:rsid w:val="006B0524"/>
    <w:rsid w:val="006B654F"/>
    <w:rsid w:val="006D64BC"/>
    <w:rsid w:val="006E4614"/>
    <w:rsid w:val="00702860"/>
    <w:rsid w:val="0070432A"/>
    <w:rsid w:val="00706D78"/>
    <w:rsid w:val="007140BE"/>
    <w:rsid w:val="00721BDA"/>
    <w:rsid w:val="0072517C"/>
    <w:rsid w:val="00735EF4"/>
    <w:rsid w:val="007431CF"/>
    <w:rsid w:val="00756D0C"/>
    <w:rsid w:val="00763DE6"/>
    <w:rsid w:val="00786FF0"/>
    <w:rsid w:val="00795FF4"/>
    <w:rsid w:val="007A2661"/>
    <w:rsid w:val="007B3F5E"/>
    <w:rsid w:val="007C3892"/>
    <w:rsid w:val="007C4103"/>
    <w:rsid w:val="007C4EB5"/>
    <w:rsid w:val="007C59EC"/>
    <w:rsid w:val="007D1F3F"/>
    <w:rsid w:val="007D401F"/>
    <w:rsid w:val="007D594D"/>
    <w:rsid w:val="007D5DDD"/>
    <w:rsid w:val="007F60C4"/>
    <w:rsid w:val="007F7757"/>
    <w:rsid w:val="0081148F"/>
    <w:rsid w:val="00814883"/>
    <w:rsid w:val="00824DB3"/>
    <w:rsid w:val="0086522B"/>
    <w:rsid w:val="00877FF0"/>
    <w:rsid w:val="00882904"/>
    <w:rsid w:val="008860D0"/>
    <w:rsid w:val="008A14D7"/>
    <w:rsid w:val="008A1E87"/>
    <w:rsid w:val="008A74A7"/>
    <w:rsid w:val="008A7C5C"/>
    <w:rsid w:val="008E4A09"/>
    <w:rsid w:val="008E592A"/>
    <w:rsid w:val="008F2F24"/>
    <w:rsid w:val="0090297A"/>
    <w:rsid w:val="00913CE6"/>
    <w:rsid w:val="0091776A"/>
    <w:rsid w:val="009455F7"/>
    <w:rsid w:val="0095083A"/>
    <w:rsid w:val="0095477B"/>
    <w:rsid w:val="00955304"/>
    <w:rsid w:val="0096153B"/>
    <w:rsid w:val="00973DC7"/>
    <w:rsid w:val="00986B5C"/>
    <w:rsid w:val="00992009"/>
    <w:rsid w:val="009C079D"/>
    <w:rsid w:val="009C6534"/>
    <w:rsid w:val="009D5794"/>
    <w:rsid w:val="009D77A3"/>
    <w:rsid w:val="009E4ADC"/>
    <w:rsid w:val="009F3E2E"/>
    <w:rsid w:val="00A03842"/>
    <w:rsid w:val="00A0505C"/>
    <w:rsid w:val="00A14E9B"/>
    <w:rsid w:val="00A30391"/>
    <w:rsid w:val="00A3372E"/>
    <w:rsid w:val="00A40194"/>
    <w:rsid w:val="00A41B14"/>
    <w:rsid w:val="00A47B0E"/>
    <w:rsid w:val="00A756A1"/>
    <w:rsid w:val="00A86B1B"/>
    <w:rsid w:val="00A93834"/>
    <w:rsid w:val="00A94F3D"/>
    <w:rsid w:val="00AB1278"/>
    <w:rsid w:val="00AB7A0F"/>
    <w:rsid w:val="00AC1A18"/>
    <w:rsid w:val="00AC3BCF"/>
    <w:rsid w:val="00AD2E4B"/>
    <w:rsid w:val="00AE43ED"/>
    <w:rsid w:val="00AE5060"/>
    <w:rsid w:val="00AF144F"/>
    <w:rsid w:val="00AF1B0B"/>
    <w:rsid w:val="00B05B18"/>
    <w:rsid w:val="00B05F1C"/>
    <w:rsid w:val="00B06185"/>
    <w:rsid w:val="00B21432"/>
    <w:rsid w:val="00B217B8"/>
    <w:rsid w:val="00B25315"/>
    <w:rsid w:val="00B253DE"/>
    <w:rsid w:val="00B61B1E"/>
    <w:rsid w:val="00B6496D"/>
    <w:rsid w:val="00B70793"/>
    <w:rsid w:val="00B82D2B"/>
    <w:rsid w:val="00B83E0A"/>
    <w:rsid w:val="00B945D3"/>
    <w:rsid w:val="00BC143F"/>
    <w:rsid w:val="00BC33A5"/>
    <w:rsid w:val="00BC4C3D"/>
    <w:rsid w:val="00BC5188"/>
    <w:rsid w:val="00BE2D95"/>
    <w:rsid w:val="00BE3FF9"/>
    <w:rsid w:val="00BE4CBC"/>
    <w:rsid w:val="00BE757C"/>
    <w:rsid w:val="00BF104E"/>
    <w:rsid w:val="00BF1F43"/>
    <w:rsid w:val="00BF33CB"/>
    <w:rsid w:val="00BF45EF"/>
    <w:rsid w:val="00C063FC"/>
    <w:rsid w:val="00C32802"/>
    <w:rsid w:val="00C476D0"/>
    <w:rsid w:val="00C540DE"/>
    <w:rsid w:val="00C71776"/>
    <w:rsid w:val="00CA5148"/>
    <w:rsid w:val="00CC0BCE"/>
    <w:rsid w:val="00CC3175"/>
    <w:rsid w:val="00CC634B"/>
    <w:rsid w:val="00CC6C5F"/>
    <w:rsid w:val="00CE0F6B"/>
    <w:rsid w:val="00CF4030"/>
    <w:rsid w:val="00CF465E"/>
    <w:rsid w:val="00D01637"/>
    <w:rsid w:val="00D14B65"/>
    <w:rsid w:val="00D3309A"/>
    <w:rsid w:val="00D47435"/>
    <w:rsid w:val="00D52388"/>
    <w:rsid w:val="00D574F9"/>
    <w:rsid w:val="00D656F1"/>
    <w:rsid w:val="00D76CB8"/>
    <w:rsid w:val="00D94528"/>
    <w:rsid w:val="00D96A47"/>
    <w:rsid w:val="00DA4D89"/>
    <w:rsid w:val="00DB3B2B"/>
    <w:rsid w:val="00DE09A0"/>
    <w:rsid w:val="00DE4F15"/>
    <w:rsid w:val="00DF39E6"/>
    <w:rsid w:val="00E02D40"/>
    <w:rsid w:val="00E05FB5"/>
    <w:rsid w:val="00E1323D"/>
    <w:rsid w:val="00E26433"/>
    <w:rsid w:val="00E32CD3"/>
    <w:rsid w:val="00E33568"/>
    <w:rsid w:val="00E422ED"/>
    <w:rsid w:val="00E47E9F"/>
    <w:rsid w:val="00E51B87"/>
    <w:rsid w:val="00E77677"/>
    <w:rsid w:val="00E8435F"/>
    <w:rsid w:val="00E84C6D"/>
    <w:rsid w:val="00EA5233"/>
    <w:rsid w:val="00EF2E04"/>
    <w:rsid w:val="00F02B77"/>
    <w:rsid w:val="00F048B5"/>
    <w:rsid w:val="00F13F69"/>
    <w:rsid w:val="00F17CBD"/>
    <w:rsid w:val="00F25826"/>
    <w:rsid w:val="00F52DD5"/>
    <w:rsid w:val="00F5377B"/>
    <w:rsid w:val="00F64A3D"/>
    <w:rsid w:val="00F73A16"/>
    <w:rsid w:val="00F83CA4"/>
    <w:rsid w:val="00F95111"/>
    <w:rsid w:val="00FC1C24"/>
    <w:rsid w:val="00FC2420"/>
    <w:rsid w:val="00FC7836"/>
    <w:rsid w:val="00FC7F97"/>
    <w:rsid w:val="00FD165F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514C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409-SRSQL\Documents\budget\&#1041;&#1070;&#1044;&#1046;&#1045;&#1058;&#1067;\&#1041;&#1102;&#1076;&#1078;&#1077;&#1090;%202022\&#1041;&#1102;&#1076;&#1078;&#1077;&#1090;%20&#1076;&#1083;&#1103;%20&#1075;&#1088;&#1072;&#1078;&#1076;&#1072;&#1085;%202022\&#1044;&#1080;&#1072;&#1075;&#1088;&#1072;&#1084;&#1084;&#1072;%20&#1079;&#1072;%209%20&#1084;&#1077;&#1089;&#1103;&#1094;&#1077;&#1074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9 месяцев 20</a:t>
            </a:r>
            <a:r>
              <a:rPr lang="en-US"/>
              <a:t>22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946381702287216E-2"/>
          <c:y val="0.30702120474218375"/>
          <c:w val="0.47545420458806287"/>
          <c:h val="0.548260192080956"/>
        </c:manualLayout>
      </c:layout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0.5486758963436279</c:v>
                </c:pt>
                <c:pt idx="1">
                  <c:v>0.1131141285055023</c:v>
                </c:pt>
                <c:pt idx="2">
                  <c:v>0.106</c:v>
                </c:pt>
                <c:pt idx="3">
                  <c:v>0.13791001064962724</c:v>
                </c:pt>
                <c:pt idx="4">
                  <c:v>7.8550763223287176E-2</c:v>
                </c:pt>
                <c:pt idx="5">
                  <c:v>1.5243166489172877E-2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44-48BD-9D6F-54146DD2D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624121660117156"/>
          <c:y val="0.26764235734641523"/>
          <c:w val="0.33470498005931071"/>
          <c:h val="0.690223067489024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9 месяцев </a:t>
            </a:r>
            <a:r>
              <a:rPr lang="ru-RU"/>
              <a:t>20</a:t>
            </a:r>
            <a:r>
              <a:rPr lang="en-US"/>
              <a:t>22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374630556189001E-2"/>
          <c:y val="0.24966219500340237"/>
          <c:w val="0.4442368517226486"/>
          <c:h val="0.57418521985451121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0.81648694656322252</c:v>
                </c:pt>
                <c:pt idx="1">
                  <c:v>0.11112770863870189</c:v>
                </c:pt>
                <c:pt idx="2">
                  <c:v>4.6908969822582795E-2</c:v>
                </c:pt>
                <c:pt idx="3">
                  <c:v>6.0000000000000001E-3</c:v>
                </c:pt>
                <c:pt idx="4">
                  <c:v>1.4E-2</c:v>
                </c:pt>
                <c:pt idx="5">
                  <c:v>2.9651483040957507E-3</c:v>
                </c:pt>
                <c:pt idx="6">
                  <c:v>3.0342355126924399E-3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6-4010-9720-4112890A4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2816111578285729"/>
          <c:y val="0.15559691402211087"/>
          <c:w val="0.44409839546755686"/>
          <c:h val="0.77228028314642483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33BD-4D0C-4C0F-908F-35DFB432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19</cp:revision>
  <cp:lastPrinted>2022-10-28T06:06:00Z</cp:lastPrinted>
  <dcterms:created xsi:type="dcterms:W3CDTF">2022-10-28T06:08:00Z</dcterms:created>
  <dcterms:modified xsi:type="dcterms:W3CDTF">2022-10-28T12:20:00Z</dcterms:modified>
</cp:coreProperties>
</file>