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513" w:rsidRPr="00425513" w:rsidRDefault="00425513">
      <w:pPr>
        <w:pStyle w:val="article"/>
        <w:rPr>
          <w:b w:val="0"/>
          <w:i/>
        </w:rPr>
      </w:pPr>
      <w:r w:rsidRPr="00425513">
        <w:rPr>
          <w:b w:val="0"/>
          <w:i/>
        </w:rPr>
        <w:t>Извлечение из Налогового кодекса Республики Беларусь</w:t>
      </w:r>
    </w:p>
    <w:p w:rsidR="00425513" w:rsidRDefault="00425513">
      <w:pPr>
        <w:pStyle w:val="article"/>
      </w:pPr>
      <w:r>
        <w:t>Статья 285. Льготы по государственной пошлине</w:t>
      </w:r>
    </w:p>
    <w:p w:rsidR="00425513" w:rsidRDefault="00425513">
      <w:pPr>
        <w:pStyle w:val="point"/>
      </w:pPr>
      <w:r>
        <w:t>……</w:t>
      </w:r>
    </w:p>
    <w:p w:rsidR="00425513" w:rsidRDefault="00425513">
      <w:pPr>
        <w:pStyle w:val="point"/>
      </w:pPr>
      <w:r>
        <w:t>5. Освобождаются от государственной пошлины в органах, регистрирующих акты гражданского состояния:</w:t>
      </w:r>
    </w:p>
    <w:p w:rsidR="00425513" w:rsidRDefault="00425513">
      <w:pPr>
        <w:pStyle w:val="underpoint"/>
      </w:pPr>
      <w:r>
        <w:t>5.1. плательщики:</w:t>
      </w:r>
    </w:p>
    <w:p w:rsidR="00425513" w:rsidRDefault="00425513">
      <w:pPr>
        <w:pStyle w:val="underpoint"/>
      </w:pPr>
      <w:r>
        <w:t>5.1.1. за регистрацию рождения, усыновления (удочерения), установления материнства и (или) отцовства, смерти;</w:t>
      </w:r>
    </w:p>
    <w:p w:rsidR="00425513" w:rsidRDefault="00425513">
      <w:pPr>
        <w:pStyle w:val="underpoint"/>
      </w:pPr>
      <w:proofErr w:type="gramStart"/>
      <w:r>
        <w:t>5.1.2. за выдачу свидетельств о рождении в связи с внесением изменений, дополнений в запись акта о рождении в случае регистрации установления материнства и (или) отцовства, усыновления (удочерения) и в связи с восстановлением записи акта о рождении при изменении места рождения усыновленного (удочеренной), а также за выдачу свидетельств о смерти в связи с внесением изменений, дополнений и исправлений в запись акта</w:t>
      </w:r>
      <w:proofErr w:type="gramEnd"/>
      <w:r>
        <w:t xml:space="preserve"> о смерти;</w:t>
      </w:r>
    </w:p>
    <w:p w:rsidR="00425513" w:rsidRDefault="00425513">
      <w:pPr>
        <w:pStyle w:val="underpoint"/>
      </w:pPr>
      <w:r>
        <w:t>5.2. физические лица за выдачу повторных свидетельств о смерти военнослужащих, граждан Республики Беларусь, проходящих альтернативную службу, и военных строителей, погибших в период прохождения военной, альтернативной службы в мирное время;</w:t>
      </w:r>
    </w:p>
    <w:p w:rsidR="00425513" w:rsidRDefault="00425513">
      <w:pPr>
        <w:pStyle w:val="underpoint"/>
      </w:pPr>
      <w:r>
        <w:t>5.3. реабилитированные физические лица, члены их семей, которые относятся к кругу лиц, обеспечиваемых пенсией по случаю потери кормильца, и наследники по закону первой очереди за выдачу документов, связанных с реабилитацией;</w:t>
      </w:r>
    </w:p>
    <w:p w:rsidR="00425513" w:rsidRDefault="00425513">
      <w:pPr>
        <w:pStyle w:val="underpoint"/>
      </w:pPr>
      <w:r>
        <w:t>5.4. инвалиды и участники Великой Отечественной войны за выдачу им свидетель</w:t>
      </w:r>
      <w:proofErr w:type="gramStart"/>
      <w:r>
        <w:t>ств в св</w:t>
      </w:r>
      <w:proofErr w:type="gramEnd"/>
      <w:r>
        <w:t>язи с изменением, дополнением, исправлением записей актов гражданского состояния, составленных на этих лиц, а также в связи с восстановлением записей актов гражданского состояния в отношении этих лиц;</w:t>
      </w:r>
    </w:p>
    <w:p w:rsidR="00425513" w:rsidRDefault="00425513">
      <w:pPr>
        <w:pStyle w:val="underpoint"/>
      </w:pPr>
      <w:r>
        <w:t>5.5. </w:t>
      </w:r>
      <w:proofErr w:type="gramStart"/>
      <w:r>
        <w:t>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физические лица,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w:t>
      </w:r>
      <w:proofErr w:type="gramEnd"/>
      <w:r>
        <w:t xml:space="preserve"> </w:t>
      </w:r>
      <w:proofErr w:type="gramStart"/>
      <w:r>
        <w:t>катастрофой на Чернобыльской АЭС, другими радиационными авариями, а также граждане Республики Беларусь,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ставшие инвалидами вследствие ранения, контузии, увечья</w:t>
      </w:r>
      <w:proofErr w:type="gramEnd"/>
      <w:r>
        <w:t xml:space="preserve"> или заболевания, полученных при исполнении обязанностей военной службы (служебных обязанностей), за выдачу повторных свидетельств о регистрации актов гражданского состояния;</w:t>
      </w:r>
    </w:p>
    <w:p w:rsidR="00425513" w:rsidRDefault="00425513">
      <w:pPr>
        <w:pStyle w:val="underpoint"/>
      </w:pPr>
      <w:r>
        <w:t xml:space="preserve">5.6. опекуны, попечители, детские </w:t>
      </w:r>
      <w:proofErr w:type="spellStart"/>
      <w:r>
        <w:t>интернатные</w:t>
      </w:r>
      <w:proofErr w:type="spellEnd"/>
      <w:r>
        <w:t xml:space="preserve"> учреждения, учреждения профессионально-технического, среднего специального, высшего образования, комиссии по делам несовершеннолетних за выдачу повторных свидетельств о рождении детей-сирот или детей, оставшихся без попечения родителей, о смерти родителей детей, оставшихся без попечения родителей.</w:t>
      </w:r>
    </w:p>
    <w:p w:rsidR="00D80C71" w:rsidRDefault="00D80C71">
      <w:bookmarkStart w:id="0" w:name="_GoBack"/>
      <w:bookmarkEnd w:id="0"/>
    </w:p>
    <w:sectPr w:rsidR="00D80C71" w:rsidSect="00425513">
      <w:headerReference w:type="even" r:id="rId7"/>
      <w:headerReference w:type="default" r:id="rId8"/>
      <w:footerReference w:type="even" r:id="rId9"/>
      <w:footerReference w:type="default" r:id="rId10"/>
      <w:headerReference w:type="first" r:id="rId11"/>
      <w:footerReference w:type="first" r:id="rId12"/>
      <w:pgSz w:w="11906" w:h="16838"/>
      <w:pgMar w:top="709" w:right="850" w:bottom="1134" w:left="1701"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87A" w:rsidRDefault="0049187A" w:rsidP="00425513">
      <w:pPr>
        <w:spacing w:after="0" w:line="240" w:lineRule="auto"/>
      </w:pPr>
      <w:r>
        <w:separator/>
      </w:r>
    </w:p>
  </w:endnote>
  <w:endnote w:type="continuationSeparator" w:id="0">
    <w:p w:rsidR="0049187A" w:rsidRDefault="0049187A" w:rsidP="0042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13" w:rsidRDefault="004255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13" w:rsidRDefault="0042551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5"/>
    </w:tblGrid>
    <w:tr w:rsidR="00425513" w:rsidTr="00425513">
      <w:tc>
        <w:tcPr>
          <w:tcW w:w="1800" w:type="dxa"/>
          <w:shd w:val="clear" w:color="auto" w:fill="auto"/>
          <w:vAlign w:val="center"/>
        </w:tcPr>
        <w:p w:rsidR="00425513" w:rsidRDefault="00425513">
          <w:pPr>
            <w:pStyle w:val="a5"/>
          </w:pPr>
          <w:r>
            <w:rPr>
              <w:noProof/>
              <w:lang w:eastAsia="ru-RU"/>
            </w:rPr>
            <w:drawing>
              <wp:inline distT="0" distB="0" distL="0" distR="0" wp14:anchorId="7D9C09F7" wp14:editId="663748C8">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1" w:type="dxa"/>
          <w:shd w:val="clear" w:color="auto" w:fill="auto"/>
          <w:vAlign w:val="center"/>
        </w:tcPr>
        <w:p w:rsidR="00425513" w:rsidRDefault="0042551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13.07.2021</w:t>
          </w:r>
        </w:p>
        <w:p w:rsidR="00425513" w:rsidRPr="00425513" w:rsidRDefault="0042551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25513" w:rsidRDefault="004255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87A" w:rsidRDefault="0049187A" w:rsidP="00425513">
      <w:pPr>
        <w:spacing w:after="0" w:line="240" w:lineRule="auto"/>
      </w:pPr>
      <w:r>
        <w:separator/>
      </w:r>
    </w:p>
  </w:footnote>
  <w:footnote w:type="continuationSeparator" w:id="0">
    <w:p w:rsidR="0049187A" w:rsidRDefault="0049187A" w:rsidP="00425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13" w:rsidRDefault="00425513" w:rsidP="00EF5CE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5513" w:rsidRDefault="004255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13" w:rsidRPr="00425513" w:rsidRDefault="00425513" w:rsidP="00EF5CE3">
    <w:pPr>
      <w:pStyle w:val="a3"/>
      <w:framePr w:wrap="around" w:vAnchor="text" w:hAnchor="margin" w:xAlign="center" w:y="1"/>
      <w:rPr>
        <w:rStyle w:val="a7"/>
        <w:rFonts w:ascii="Times New Roman" w:hAnsi="Times New Roman" w:cs="Times New Roman"/>
        <w:sz w:val="24"/>
      </w:rPr>
    </w:pPr>
    <w:r w:rsidRPr="00425513">
      <w:rPr>
        <w:rStyle w:val="a7"/>
        <w:rFonts w:ascii="Times New Roman" w:hAnsi="Times New Roman" w:cs="Times New Roman"/>
        <w:sz w:val="24"/>
      </w:rPr>
      <w:fldChar w:fldCharType="begin"/>
    </w:r>
    <w:r w:rsidRPr="00425513">
      <w:rPr>
        <w:rStyle w:val="a7"/>
        <w:rFonts w:ascii="Times New Roman" w:hAnsi="Times New Roman" w:cs="Times New Roman"/>
        <w:sz w:val="24"/>
      </w:rPr>
      <w:instrText xml:space="preserve">PAGE  </w:instrText>
    </w:r>
    <w:r w:rsidRPr="00425513">
      <w:rPr>
        <w:rStyle w:val="a7"/>
        <w:rFonts w:ascii="Times New Roman" w:hAnsi="Times New Roman" w:cs="Times New Roman"/>
        <w:sz w:val="24"/>
      </w:rPr>
      <w:fldChar w:fldCharType="separate"/>
    </w:r>
    <w:r>
      <w:rPr>
        <w:rStyle w:val="a7"/>
        <w:rFonts w:ascii="Times New Roman" w:hAnsi="Times New Roman" w:cs="Times New Roman"/>
        <w:noProof/>
        <w:sz w:val="24"/>
      </w:rPr>
      <w:t>9</w:t>
    </w:r>
    <w:r w:rsidRPr="00425513">
      <w:rPr>
        <w:rStyle w:val="a7"/>
        <w:rFonts w:ascii="Times New Roman" w:hAnsi="Times New Roman" w:cs="Times New Roman"/>
        <w:sz w:val="24"/>
      </w:rPr>
      <w:fldChar w:fldCharType="end"/>
    </w:r>
  </w:p>
  <w:p w:rsidR="00425513" w:rsidRPr="00425513" w:rsidRDefault="0042551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13" w:rsidRDefault="004255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13"/>
    <w:rsid w:val="00425513"/>
    <w:rsid w:val="0049187A"/>
    <w:rsid w:val="00D80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2551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point">
    <w:name w:val="point"/>
    <w:basedOn w:val="a"/>
    <w:rsid w:val="0042551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2551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425513"/>
    <w:pPr>
      <w:spacing w:after="0" w:line="240" w:lineRule="auto"/>
      <w:ind w:firstLine="567"/>
      <w:jc w:val="both"/>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4255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513"/>
  </w:style>
  <w:style w:type="paragraph" w:styleId="a5">
    <w:name w:val="footer"/>
    <w:basedOn w:val="a"/>
    <w:link w:val="a6"/>
    <w:uiPriority w:val="99"/>
    <w:unhideWhenUsed/>
    <w:rsid w:val="004255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513"/>
  </w:style>
  <w:style w:type="character" w:styleId="a7">
    <w:name w:val="page number"/>
    <w:basedOn w:val="a0"/>
    <w:uiPriority w:val="99"/>
    <w:semiHidden/>
    <w:unhideWhenUsed/>
    <w:rsid w:val="00425513"/>
  </w:style>
  <w:style w:type="table" w:styleId="a8">
    <w:name w:val="Table Grid"/>
    <w:basedOn w:val="a1"/>
    <w:uiPriority w:val="59"/>
    <w:rsid w:val="0042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2551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point">
    <w:name w:val="point"/>
    <w:basedOn w:val="a"/>
    <w:rsid w:val="0042551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2551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425513"/>
    <w:pPr>
      <w:spacing w:after="0" w:line="240" w:lineRule="auto"/>
      <w:ind w:firstLine="567"/>
      <w:jc w:val="both"/>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4255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513"/>
  </w:style>
  <w:style w:type="paragraph" w:styleId="a5">
    <w:name w:val="footer"/>
    <w:basedOn w:val="a"/>
    <w:link w:val="a6"/>
    <w:uiPriority w:val="99"/>
    <w:unhideWhenUsed/>
    <w:rsid w:val="004255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513"/>
  </w:style>
  <w:style w:type="character" w:styleId="a7">
    <w:name w:val="page number"/>
    <w:basedOn w:val="a0"/>
    <w:uiPriority w:val="99"/>
    <w:semiHidden/>
    <w:unhideWhenUsed/>
    <w:rsid w:val="00425513"/>
  </w:style>
  <w:style w:type="table" w:styleId="a8">
    <w:name w:val="Table Grid"/>
    <w:basedOn w:val="a1"/>
    <w:uiPriority w:val="59"/>
    <w:rsid w:val="0042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2730</Characters>
  <Application>Microsoft Office Word</Application>
  <DocSecurity>0</DocSecurity>
  <Lines>45</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Малышко</dc:creator>
  <cp:lastModifiedBy>Малышко</cp:lastModifiedBy>
  <cp:revision>1</cp:revision>
  <cp:lastPrinted>2021-07-13T06:21:00Z</cp:lastPrinted>
  <dcterms:created xsi:type="dcterms:W3CDTF">2021-07-13T06:18:00Z</dcterms:created>
  <dcterms:modified xsi:type="dcterms:W3CDTF">2021-07-13T06:22:00Z</dcterms:modified>
</cp:coreProperties>
</file>