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893F2" w14:textId="3EC7BF1E" w:rsidR="00276519" w:rsidRPr="003266E8" w:rsidRDefault="0033561F" w:rsidP="003266E8">
      <w:pPr>
        <w:spacing w:after="0" w:line="240" w:lineRule="auto"/>
        <w:ind w:firstLine="709"/>
        <w:jc w:val="center"/>
        <w:rPr>
          <w:rFonts w:ascii="Times New Roman" w:hAnsi="Times New Roman" w:cs="Times New Roman"/>
          <w:b/>
          <w:sz w:val="30"/>
          <w:szCs w:val="30"/>
        </w:rPr>
      </w:pPr>
      <w:r w:rsidRPr="0033561F">
        <w:rPr>
          <w:rFonts w:ascii="Times New Roman" w:hAnsi="Times New Roman" w:cs="Times New Roman"/>
          <w:b/>
          <w:sz w:val="30"/>
          <w:szCs w:val="30"/>
        </w:rPr>
        <w:t>Humanitarian Project Initiative</w:t>
      </w:r>
      <w:r w:rsidR="00276519" w:rsidRPr="00276519">
        <w:rPr>
          <w:rFonts w:ascii="Times New Roman" w:hAnsi="Times New Roman" w:cs="Times New Roman"/>
          <w:b/>
          <w:sz w:val="30"/>
          <w:szCs w:val="30"/>
        </w:rPr>
        <w:t xml:space="preserve"> «</w:t>
      </w:r>
      <w:r>
        <w:rPr>
          <w:rFonts w:ascii="Times New Roman" w:hAnsi="Times New Roman" w:cs="Times New Roman"/>
          <w:b/>
          <w:sz w:val="30"/>
          <w:szCs w:val="30"/>
        </w:rPr>
        <w:t xml:space="preserve">The </w:t>
      </w:r>
      <w:r w:rsidRPr="0033561F">
        <w:rPr>
          <w:rFonts w:ascii="Times New Roman" w:hAnsi="Times New Roman" w:cs="Times New Roman"/>
          <w:b/>
          <w:sz w:val="30"/>
          <w:szCs w:val="30"/>
        </w:rPr>
        <w:t>world wit</w:t>
      </w:r>
      <w:r w:rsidR="00276519">
        <w:rPr>
          <w:rFonts w:ascii="Times New Roman" w:hAnsi="Times New Roman" w:cs="Times New Roman"/>
          <w:b/>
          <w:sz w:val="30"/>
          <w:szCs w:val="30"/>
        </w:rPr>
        <w:t>hout limits – I see, hear, feel</w:t>
      </w:r>
      <w:r w:rsidR="00276519" w:rsidRPr="00276519">
        <w:rPr>
          <w:rFonts w:ascii="Times New Roman" w:hAnsi="Times New Roman" w:cs="Times New Roman"/>
          <w:b/>
          <w:sz w:val="30"/>
          <w:szCs w:val="30"/>
        </w:rPr>
        <w:t xml:space="preserve">» </w:t>
      </w:r>
      <w:r w:rsidRPr="0033561F">
        <w:rPr>
          <w:rFonts w:ascii="Times New Roman" w:hAnsi="Times New Roman" w:cs="Times New Roman"/>
          <w:b/>
          <w:sz w:val="30"/>
          <w:szCs w:val="30"/>
        </w:rPr>
        <w:t>on creating, enriching, replenishing and updating a specially equipped environment of sensory integration rooms for organizing remedial classes to overcome sensory disorders in children with autism spectrum disorders, motor disorders syndrome, attention deficit disorder, hyperactivity, intellectual disability, disorders of the musculoskeletal system</w:t>
      </w:r>
    </w:p>
    <w:tbl>
      <w:tblPr>
        <w:tblStyle w:val="a6"/>
        <w:tblW w:w="9923" w:type="dxa"/>
        <w:tblInd w:w="-176" w:type="dxa"/>
        <w:tblLayout w:type="fixed"/>
        <w:tblLook w:val="04A0" w:firstRow="1" w:lastRow="0" w:firstColumn="1" w:lastColumn="0" w:noHBand="0" w:noVBand="1"/>
      </w:tblPr>
      <w:tblGrid>
        <w:gridCol w:w="851"/>
        <w:gridCol w:w="2127"/>
        <w:gridCol w:w="6945"/>
      </w:tblGrid>
      <w:tr w:rsidR="00276519" w:rsidRPr="003266E8" w14:paraId="4A52B094" w14:textId="77777777" w:rsidTr="002C417F">
        <w:tc>
          <w:tcPr>
            <w:tcW w:w="851" w:type="dxa"/>
          </w:tcPr>
          <w:p w14:paraId="6C59F92A" w14:textId="23667ACF" w:rsidR="00276519" w:rsidRPr="003266E8" w:rsidRDefault="00276519" w:rsidP="00352F6F">
            <w:pPr>
              <w:jc w:val="both"/>
              <w:rPr>
                <w:rFonts w:ascii="Times New Roman" w:hAnsi="Times New Roman" w:cs="Times New Roman"/>
                <w:b/>
                <w:sz w:val="26"/>
                <w:szCs w:val="26"/>
                <w:lang w:val="ru-RU"/>
              </w:rPr>
            </w:pPr>
            <w:r w:rsidRPr="003266E8">
              <w:rPr>
                <w:rFonts w:ascii="Times New Roman" w:hAnsi="Times New Roman" w:cs="Times New Roman"/>
                <w:b/>
                <w:sz w:val="26"/>
                <w:szCs w:val="26"/>
                <w:lang w:val="ru-RU"/>
              </w:rPr>
              <w:t>1.</w:t>
            </w:r>
          </w:p>
        </w:tc>
        <w:tc>
          <w:tcPr>
            <w:tcW w:w="2127" w:type="dxa"/>
          </w:tcPr>
          <w:p w14:paraId="099DC9A7" w14:textId="213105A0" w:rsidR="00276519" w:rsidRPr="003266E8" w:rsidRDefault="00276519" w:rsidP="00352F6F">
            <w:pPr>
              <w:jc w:val="both"/>
              <w:rPr>
                <w:rFonts w:ascii="Times New Roman" w:hAnsi="Times New Roman" w:cs="Times New Roman"/>
                <w:b/>
                <w:sz w:val="26"/>
                <w:szCs w:val="26"/>
              </w:rPr>
            </w:pPr>
            <w:r w:rsidRPr="003266E8">
              <w:rPr>
                <w:rFonts w:ascii="Times New Roman" w:hAnsi="Times New Roman" w:cs="Times New Roman"/>
                <w:b/>
                <w:sz w:val="26"/>
                <w:szCs w:val="26"/>
              </w:rPr>
              <w:t>Project title:</w:t>
            </w:r>
          </w:p>
        </w:tc>
        <w:tc>
          <w:tcPr>
            <w:tcW w:w="6945" w:type="dxa"/>
            <w:vAlign w:val="center"/>
          </w:tcPr>
          <w:p w14:paraId="407B03EF" w14:textId="6DDC984D" w:rsidR="00276519" w:rsidRPr="003266E8" w:rsidRDefault="00276519" w:rsidP="003266E8">
            <w:pPr>
              <w:jc w:val="both"/>
              <w:rPr>
                <w:rFonts w:ascii="Times New Roman" w:hAnsi="Times New Roman" w:cs="Times New Roman"/>
                <w:bCs/>
                <w:sz w:val="26"/>
                <w:szCs w:val="26"/>
              </w:rPr>
            </w:pPr>
            <w:r w:rsidRPr="003266E8">
              <w:rPr>
                <w:rFonts w:ascii="Times New Roman" w:hAnsi="Times New Roman" w:cs="Times New Roman"/>
                <w:sz w:val="26"/>
                <w:szCs w:val="26"/>
              </w:rPr>
              <w:t>«The world without limits – I see, hear, feel».</w:t>
            </w:r>
          </w:p>
        </w:tc>
      </w:tr>
      <w:tr w:rsidR="00276519" w:rsidRPr="003266E8" w14:paraId="62E8CE47" w14:textId="77777777" w:rsidTr="002C417F">
        <w:tc>
          <w:tcPr>
            <w:tcW w:w="851" w:type="dxa"/>
          </w:tcPr>
          <w:p w14:paraId="15321B3D" w14:textId="2D8224FA" w:rsidR="00276519" w:rsidRPr="003266E8" w:rsidRDefault="00276519" w:rsidP="00352F6F">
            <w:pPr>
              <w:jc w:val="both"/>
              <w:rPr>
                <w:rFonts w:ascii="Times New Roman" w:hAnsi="Times New Roman" w:cs="Times New Roman"/>
                <w:b/>
                <w:sz w:val="26"/>
                <w:szCs w:val="26"/>
                <w:lang w:val="ru-RU"/>
              </w:rPr>
            </w:pPr>
            <w:r w:rsidRPr="003266E8">
              <w:rPr>
                <w:rFonts w:ascii="Times New Roman" w:hAnsi="Times New Roman" w:cs="Times New Roman"/>
                <w:b/>
                <w:sz w:val="26"/>
                <w:szCs w:val="26"/>
                <w:lang w:val="ru-RU"/>
              </w:rPr>
              <w:t>2.</w:t>
            </w:r>
          </w:p>
        </w:tc>
        <w:tc>
          <w:tcPr>
            <w:tcW w:w="2127" w:type="dxa"/>
          </w:tcPr>
          <w:p w14:paraId="13123B76" w14:textId="70B18BC9" w:rsidR="00276519" w:rsidRPr="003266E8" w:rsidRDefault="00276519" w:rsidP="00352F6F">
            <w:pPr>
              <w:jc w:val="both"/>
              <w:rPr>
                <w:rFonts w:ascii="Times New Roman" w:hAnsi="Times New Roman" w:cs="Times New Roman"/>
                <w:b/>
                <w:sz w:val="26"/>
                <w:szCs w:val="26"/>
              </w:rPr>
            </w:pPr>
            <w:r w:rsidRPr="003266E8">
              <w:rPr>
                <w:rFonts w:ascii="Times New Roman" w:hAnsi="Times New Roman" w:cs="Times New Roman"/>
                <w:b/>
                <w:sz w:val="26"/>
                <w:szCs w:val="26"/>
              </w:rPr>
              <w:t xml:space="preserve">Project implementation period: </w:t>
            </w:r>
          </w:p>
        </w:tc>
        <w:tc>
          <w:tcPr>
            <w:tcW w:w="6945" w:type="dxa"/>
            <w:vAlign w:val="center"/>
          </w:tcPr>
          <w:p w14:paraId="614D05EA" w14:textId="42CBB7E9" w:rsidR="00276519" w:rsidRPr="003266E8" w:rsidRDefault="00276519" w:rsidP="003266E8">
            <w:pPr>
              <w:jc w:val="both"/>
              <w:rPr>
                <w:rFonts w:ascii="Times New Roman" w:hAnsi="Times New Roman" w:cs="Times New Roman"/>
                <w:bCs/>
                <w:sz w:val="26"/>
                <w:szCs w:val="26"/>
                <w:lang w:val="ru-RU"/>
              </w:rPr>
            </w:pPr>
            <w:r w:rsidRPr="003266E8">
              <w:rPr>
                <w:rFonts w:ascii="Times New Roman" w:hAnsi="Times New Roman" w:cs="Times New Roman"/>
                <w:sz w:val="26"/>
                <w:szCs w:val="26"/>
                <w:lang w:val="ru-RU"/>
              </w:rPr>
              <w:t xml:space="preserve">24 </w:t>
            </w:r>
            <w:proofErr w:type="spellStart"/>
            <w:r w:rsidRPr="003266E8">
              <w:rPr>
                <w:rFonts w:ascii="Times New Roman" w:hAnsi="Times New Roman" w:cs="Times New Roman"/>
                <w:sz w:val="26"/>
                <w:szCs w:val="26"/>
                <w:lang w:val="ru-RU"/>
              </w:rPr>
              <w:t>months</w:t>
            </w:r>
            <w:proofErr w:type="spellEnd"/>
            <w:r w:rsidRPr="003266E8">
              <w:rPr>
                <w:rFonts w:ascii="Times New Roman" w:hAnsi="Times New Roman" w:cs="Times New Roman"/>
                <w:sz w:val="26"/>
                <w:szCs w:val="26"/>
                <w:lang w:val="ru-RU"/>
              </w:rPr>
              <w:t>.</w:t>
            </w:r>
          </w:p>
        </w:tc>
      </w:tr>
      <w:tr w:rsidR="00276519" w:rsidRPr="003266E8" w14:paraId="42AA80B8" w14:textId="77777777" w:rsidTr="002C417F">
        <w:tc>
          <w:tcPr>
            <w:tcW w:w="851" w:type="dxa"/>
          </w:tcPr>
          <w:p w14:paraId="7AA00637" w14:textId="7547B9AA" w:rsidR="00276519" w:rsidRPr="003266E8" w:rsidRDefault="00276519" w:rsidP="00276519">
            <w:pPr>
              <w:jc w:val="both"/>
              <w:rPr>
                <w:rFonts w:ascii="Times New Roman" w:hAnsi="Times New Roman" w:cs="Times New Roman"/>
                <w:b/>
                <w:sz w:val="26"/>
                <w:szCs w:val="26"/>
                <w:lang w:val="ru-RU"/>
              </w:rPr>
            </w:pPr>
            <w:r w:rsidRPr="003266E8">
              <w:rPr>
                <w:rFonts w:ascii="Times New Roman" w:hAnsi="Times New Roman" w:cs="Times New Roman"/>
                <w:b/>
                <w:sz w:val="26"/>
                <w:szCs w:val="26"/>
                <w:lang w:val="ru-RU"/>
              </w:rPr>
              <w:t>3.</w:t>
            </w:r>
          </w:p>
        </w:tc>
        <w:tc>
          <w:tcPr>
            <w:tcW w:w="2127" w:type="dxa"/>
          </w:tcPr>
          <w:p w14:paraId="6C41269F" w14:textId="664C94DB" w:rsidR="00276519" w:rsidRPr="003266E8" w:rsidRDefault="00276519" w:rsidP="00276519">
            <w:pPr>
              <w:jc w:val="both"/>
              <w:rPr>
                <w:rFonts w:ascii="Times New Roman" w:hAnsi="Times New Roman" w:cs="Times New Roman"/>
                <w:b/>
                <w:sz w:val="26"/>
                <w:szCs w:val="26"/>
                <w:lang w:val="ru-RU"/>
              </w:rPr>
            </w:pPr>
            <w:r w:rsidRPr="003266E8">
              <w:rPr>
                <w:rFonts w:ascii="Times New Roman" w:hAnsi="Times New Roman" w:cs="Times New Roman"/>
                <w:b/>
                <w:sz w:val="26"/>
                <w:szCs w:val="26"/>
              </w:rPr>
              <w:t xml:space="preserve">Recipient organization: </w:t>
            </w:r>
          </w:p>
        </w:tc>
        <w:tc>
          <w:tcPr>
            <w:tcW w:w="6945" w:type="dxa"/>
            <w:vAlign w:val="center"/>
          </w:tcPr>
          <w:p w14:paraId="2CD0005B" w14:textId="550871BB"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Educational Establishment "State Lida District Center for Correctional and Developmental Training and Rehabilitation".</w:t>
            </w:r>
          </w:p>
        </w:tc>
      </w:tr>
      <w:tr w:rsidR="00276519" w:rsidRPr="003266E8" w14:paraId="318783E3" w14:textId="77777777" w:rsidTr="002C417F">
        <w:tc>
          <w:tcPr>
            <w:tcW w:w="851" w:type="dxa"/>
          </w:tcPr>
          <w:p w14:paraId="7E518168" w14:textId="3B29E605" w:rsidR="00276519" w:rsidRPr="003266E8" w:rsidRDefault="00276519" w:rsidP="00276519">
            <w:pPr>
              <w:jc w:val="both"/>
              <w:rPr>
                <w:rFonts w:ascii="Times New Roman" w:hAnsi="Times New Roman" w:cs="Times New Roman"/>
                <w:b/>
                <w:sz w:val="26"/>
                <w:szCs w:val="26"/>
                <w:lang w:val="ru-RU"/>
              </w:rPr>
            </w:pPr>
            <w:r w:rsidRPr="003266E8">
              <w:rPr>
                <w:rFonts w:ascii="Times New Roman" w:hAnsi="Times New Roman" w:cs="Times New Roman"/>
                <w:b/>
                <w:sz w:val="26"/>
                <w:szCs w:val="26"/>
                <w:lang w:val="ru-RU"/>
              </w:rPr>
              <w:t>4.</w:t>
            </w:r>
          </w:p>
        </w:tc>
        <w:tc>
          <w:tcPr>
            <w:tcW w:w="2127" w:type="dxa"/>
          </w:tcPr>
          <w:p w14:paraId="5D3C7EF7" w14:textId="22F772B2" w:rsidR="00276519" w:rsidRPr="003266E8" w:rsidRDefault="00276519" w:rsidP="00276519">
            <w:pPr>
              <w:jc w:val="both"/>
              <w:rPr>
                <w:rFonts w:ascii="Times New Roman" w:hAnsi="Times New Roman" w:cs="Times New Roman"/>
                <w:b/>
                <w:sz w:val="26"/>
                <w:szCs w:val="26"/>
              </w:rPr>
            </w:pPr>
            <w:r w:rsidRPr="003266E8">
              <w:rPr>
                <w:rFonts w:ascii="Times New Roman" w:hAnsi="Times New Roman" w:cs="Times New Roman"/>
                <w:b/>
                <w:sz w:val="26"/>
                <w:szCs w:val="26"/>
              </w:rPr>
              <w:t>The goal of the project:</w:t>
            </w:r>
          </w:p>
        </w:tc>
        <w:tc>
          <w:tcPr>
            <w:tcW w:w="6945" w:type="dxa"/>
            <w:vAlign w:val="center"/>
          </w:tcPr>
          <w:p w14:paraId="2218EEA2" w14:textId="13A8167C" w:rsidR="00276519" w:rsidRPr="003266E8" w:rsidRDefault="00276519" w:rsidP="003266E8">
            <w:pPr>
              <w:jc w:val="both"/>
              <w:rPr>
                <w:rFonts w:ascii="Times New Roman" w:hAnsi="Times New Roman" w:cs="Times New Roman"/>
                <w:bCs/>
                <w:sz w:val="26"/>
                <w:szCs w:val="26"/>
              </w:rPr>
            </w:pPr>
            <w:r w:rsidRPr="003266E8">
              <w:rPr>
                <w:rFonts w:ascii="Times New Roman" w:hAnsi="Times New Roman" w:cs="Times New Roman"/>
                <w:sz w:val="26"/>
                <w:szCs w:val="26"/>
              </w:rPr>
              <w:t>Socialization, adaptation, rehabilitation of children with disabilities through the creation of a multifunctional sensory environment for the organization of the sensory room on the basis of the Educational Establishment "State Lida District Center for Correctional and Developmental Training and Rehabilitation".</w:t>
            </w:r>
          </w:p>
        </w:tc>
      </w:tr>
      <w:tr w:rsidR="00276519" w:rsidRPr="003266E8" w14:paraId="29831216" w14:textId="77777777" w:rsidTr="002C417F">
        <w:trPr>
          <w:trHeight w:val="4166"/>
        </w:trPr>
        <w:tc>
          <w:tcPr>
            <w:tcW w:w="851" w:type="dxa"/>
          </w:tcPr>
          <w:p w14:paraId="4CFF1315" w14:textId="516A0FE7" w:rsidR="00276519" w:rsidRPr="003266E8" w:rsidRDefault="00276519" w:rsidP="00276519">
            <w:pPr>
              <w:jc w:val="both"/>
              <w:rPr>
                <w:rFonts w:ascii="Times New Roman" w:hAnsi="Times New Roman" w:cs="Times New Roman"/>
                <w:b/>
                <w:sz w:val="26"/>
                <w:szCs w:val="26"/>
                <w:lang w:val="ru-RU"/>
              </w:rPr>
            </w:pPr>
            <w:r w:rsidRPr="003266E8">
              <w:rPr>
                <w:rFonts w:ascii="Times New Roman" w:hAnsi="Times New Roman" w:cs="Times New Roman"/>
                <w:b/>
                <w:sz w:val="26"/>
                <w:szCs w:val="26"/>
                <w:lang w:val="ru-RU"/>
              </w:rPr>
              <w:t>5.</w:t>
            </w:r>
          </w:p>
        </w:tc>
        <w:tc>
          <w:tcPr>
            <w:tcW w:w="2127" w:type="dxa"/>
          </w:tcPr>
          <w:p w14:paraId="43480190" w14:textId="09F7E80A" w:rsidR="00276519" w:rsidRPr="003266E8" w:rsidRDefault="00276519" w:rsidP="00276519">
            <w:pPr>
              <w:jc w:val="both"/>
              <w:rPr>
                <w:rFonts w:ascii="Times New Roman" w:hAnsi="Times New Roman" w:cs="Times New Roman"/>
                <w:b/>
                <w:sz w:val="26"/>
                <w:szCs w:val="26"/>
              </w:rPr>
            </w:pPr>
            <w:r w:rsidRPr="003266E8">
              <w:rPr>
                <w:rFonts w:ascii="Times New Roman" w:hAnsi="Times New Roman" w:cs="Times New Roman"/>
                <w:b/>
                <w:sz w:val="26"/>
                <w:szCs w:val="26"/>
              </w:rPr>
              <w:t>Project tasks:</w:t>
            </w:r>
          </w:p>
        </w:tc>
        <w:tc>
          <w:tcPr>
            <w:tcW w:w="6945" w:type="dxa"/>
            <w:vAlign w:val="center"/>
          </w:tcPr>
          <w:p w14:paraId="61A3A56F" w14:textId="62620553"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To create a high-quality specially equipped environment of sensory integration rooms and conditions for activities on the basis of Lida District Center for Correctional and Developmental Training and Rehabilitation for Children with special features of psychophysical development of Lida district;</w:t>
            </w:r>
          </w:p>
          <w:p w14:paraId="135F2CE2" w14:textId="69905D8E"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 xml:space="preserve">To implement health-saving, </w:t>
            </w:r>
            <w:proofErr w:type="spellStart"/>
            <w:r w:rsidRPr="003266E8">
              <w:rPr>
                <w:rFonts w:ascii="Times New Roman" w:hAnsi="Times New Roman" w:cs="Times New Roman"/>
                <w:sz w:val="26"/>
                <w:szCs w:val="26"/>
              </w:rPr>
              <w:t>neurocorrection</w:t>
            </w:r>
            <w:proofErr w:type="spellEnd"/>
            <w:r w:rsidRPr="003266E8">
              <w:rPr>
                <w:rFonts w:ascii="Times New Roman" w:hAnsi="Times New Roman" w:cs="Times New Roman"/>
                <w:sz w:val="26"/>
                <w:szCs w:val="26"/>
              </w:rPr>
              <w:t xml:space="preserve"> technologies into the educational environment;</w:t>
            </w:r>
          </w:p>
          <w:p w14:paraId="5D5065A2" w14:textId="35177086"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To increase the level of socio-psychological protection, prevention of psychophysical and emotional stress in children with special features of psychophysical development and organization of correctional and rehabilitation activities for children with special features of psychophysical development by means of a sensory room;</w:t>
            </w:r>
          </w:p>
          <w:p w14:paraId="24DBBD63" w14:textId="1695F458"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To provide conditions for strengthening the psychophysical and emotional state, social adaptation and socialization of children with special features of psychophysical development in the conditions by means of sensory integration rooms.</w:t>
            </w:r>
          </w:p>
          <w:p w14:paraId="599A16D1" w14:textId="05E1C502"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To organize and effective implement additional paid services in the field of education to stimulate sensory perception, increase the level of positive emotions by stimulating mental and cognitive activity;</w:t>
            </w:r>
          </w:p>
          <w:p w14:paraId="28CDA5E9" w14:textId="248AE92D"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To carry out repair work to ensure accessibility to the sensor integration rooms (replacement of door blocks, arrangement of a ramp at the entrance, installation of handrails along the walls, handrails in the sanitary unit, removal of thresholds);</w:t>
            </w:r>
          </w:p>
          <w:p w14:paraId="72259DE3" w14:textId="6DECA239"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To carry out repair work on the equipment of a barrier-free environment (installation of a speech informant, tactile tiles, a staircase handrail, tactile floor signs);</w:t>
            </w:r>
          </w:p>
          <w:p w14:paraId="51D075F8" w14:textId="44E28380"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 xml:space="preserve">To carry out repair work in the sensory integration rooms </w:t>
            </w:r>
            <w:r w:rsidRPr="003266E8">
              <w:rPr>
                <w:rFonts w:ascii="Times New Roman" w:hAnsi="Times New Roman" w:cs="Times New Roman"/>
                <w:sz w:val="26"/>
                <w:szCs w:val="26"/>
              </w:rPr>
              <w:lastRenderedPageBreak/>
              <w:t>(sensory-dynamic hall «Owl House», sensorimotor (active) room, relaxation (passive) room, waiting area);</w:t>
            </w:r>
          </w:p>
          <w:p w14:paraId="1D4AD9A0" w14:textId="43714A4E"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Additional equipment purchase for:</w:t>
            </w:r>
          </w:p>
          <w:p w14:paraId="684B5837" w14:textId="33B3A8A3" w:rsidR="00276519" w:rsidRPr="003266E8" w:rsidRDefault="00276519" w:rsidP="003266E8">
            <w:pPr>
              <w:ind w:firstLine="318"/>
              <w:jc w:val="both"/>
              <w:rPr>
                <w:rFonts w:ascii="Times New Roman" w:hAnsi="Times New Roman" w:cs="Times New Roman"/>
                <w:sz w:val="26"/>
                <w:szCs w:val="26"/>
              </w:rPr>
            </w:pPr>
            <w:r w:rsidRPr="003266E8">
              <w:rPr>
                <w:rFonts w:ascii="Times New Roman" w:hAnsi="Times New Roman" w:cs="Times New Roman"/>
                <w:sz w:val="26"/>
                <w:szCs w:val="26"/>
              </w:rPr>
              <w:t>the sensory-dynamic hall «Owl House» (barrel, platform, Owl egg, Owl board, gym mats);</w:t>
            </w:r>
          </w:p>
          <w:p w14:paraId="2F0AB8F1" w14:textId="21BBBE50" w:rsidR="00276519" w:rsidRPr="003266E8" w:rsidRDefault="00276519" w:rsidP="003266E8">
            <w:pPr>
              <w:ind w:firstLine="318"/>
              <w:jc w:val="both"/>
              <w:rPr>
                <w:rFonts w:ascii="Times New Roman" w:hAnsi="Times New Roman" w:cs="Times New Roman"/>
                <w:sz w:val="26"/>
                <w:szCs w:val="26"/>
              </w:rPr>
            </w:pPr>
            <w:r w:rsidRPr="003266E8">
              <w:rPr>
                <w:rFonts w:ascii="Times New Roman" w:hAnsi="Times New Roman" w:cs="Times New Roman"/>
                <w:sz w:val="26"/>
                <w:szCs w:val="26"/>
              </w:rPr>
              <w:t>the sensorimotor (active) room (balance simulator Standard, developing a sensory weighted tunnel, balancing swing, crimping machine, game aids, interactive dry pool, balancing disk, a set of equipment "</w:t>
            </w:r>
            <w:proofErr w:type="spellStart"/>
            <w:r w:rsidRPr="003266E8">
              <w:rPr>
                <w:rFonts w:ascii="Times New Roman" w:hAnsi="Times New Roman" w:cs="Times New Roman"/>
                <w:sz w:val="26"/>
                <w:szCs w:val="26"/>
              </w:rPr>
              <w:t>Superbrain</w:t>
            </w:r>
            <w:proofErr w:type="spellEnd"/>
            <w:r w:rsidRPr="003266E8">
              <w:rPr>
                <w:rFonts w:ascii="Times New Roman" w:hAnsi="Times New Roman" w:cs="Times New Roman"/>
                <w:sz w:val="26"/>
                <w:szCs w:val="26"/>
              </w:rPr>
              <w:t>" for cerebellar stimulation);</w:t>
            </w:r>
          </w:p>
          <w:p w14:paraId="628E27D6" w14:textId="0E594BAF" w:rsidR="00276519" w:rsidRPr="003266E8" w:rsidRDefault="00276519" w:rsidP="003266E8">
            <w:pPr>
              <w:ind w:firstLine="318"/>
              <w:jc w:val="both"/>
              <w:rPr>
                <w:rFonts w:ascii="Times New Roman" w:hAnsi="Times New Roman" w:cs="Times New Roman"/>
                <w:sz w:val="26"/>
                <w:szCs w:val="26"/>
              </w:rPr>
            </w:pPr>
            <w:r w:rsidRPr="003266E8">
              <w:rPr>
                <w:rFonts w:ascii="Times New Roman" w:hAnsi="Times New Roman" w:cs="Times New Roman"/>
                <w:sz w:val="26"/>
                <w:szCs w:val="26"/>
              </w:rPr>
              <w:t>a relaxation (passive) room (</w:t>
            </w:r>
            <w:proofErr w:type="spellStart"/>
            <w:r w:rsidRPr="003266E8">
              <w:rPr>
                <w:rFonts w:ascii="Times New Roman" w:hAnsi="Times New Roman" w:cs="Times New Roman"/>
                <w:sz w:val="26"/>
                <w:szCs w:val="26"/>
              </w:rPr>
              <w:t>fibrooptic</w:t>
            </w:r>
            <w:proofErr w:type="spellEnd"/>
            <w:r w:rsidRPr="003266E8">
              <w:rPr>
                <w:rFonts w:ascii="Times New Roman" w:hAnsi="Times New Roman" w:cs="Times New Roman"/>
                <w:sz w:val="26"/>
                <w:szCs w:val="26"/>
              </w:rPr>
              <w:t xml:space="preserve"> chandelier, </w:t>
            </w:r>
            <w:proofErr w:type="spellStart"/>
            <w:r w:rsidRPr="003266E8">
              <w:rPr>
                <w:rFonts w:ascii="Times New Roman" w:hAnsi="Times New Roman" w:cs="Times New Roman"/>
                <w:sz w:val="26"/>
                <w:szCs w:val="26"/>
              </w:rPr>
              <w:t>fibrooptic</w:t>
            </w:r>
            <w:proofErr w:type="spellEnd"/>
            <w:r w:rsidRPr="003266E8">
              <w:rPr>
                <w:rFonts w:ascii="Times New Roman" w:hAnsi="Times New Roman" w:cs="Times New Roman"/>
                <w:sz w:val="26"/>
                <w:szCs w:val="26"/>
              </w:rPr>
              <w:t xml:space="preserve"> curtain, Infinity panel, gymnastic mats);</w:t>
            </w:r>
          </w:p>
          <w:p w14:paraId="35521882" w14:textId="10C6FE96" w:rsidR="00276519" w:rsidRPr="003266E8" w:rsidRDefault="00276519" w:rsidP="003266E8">
            <w:pPr>
              <w:ind w:firstLine="318"/>
              <w:jc w:val="both"/>
              <w:rPr>
                <w:rFonts w:ascii="Times New Roman" w:hAnsi="Times New Roman" w:cs="Times New Roman"/>
                <w:sz w:val="26"/>
                <w:szCs w:val="26"/>
              </w:rPr>
            </w:pPr>
            <w:proofErr w:type="gramStart"/>
            <w:r w:rsidRPr="003266E8">
              <w:rPr>
                <w:rFonts w:ascii="Times New Roman" w:hAnsi="Times New Roman" w:cs="Times New Roman"/>
                <w:sz w:val="26"/>
                <w:szCs w:val="26"/>
              </w:rPr>
              <w:t>to</w:t>
            </w:r>
            <w:proofErr w:type="gramEnd"/>
            <w:r w:rsidRPr="003266E8">
              <w:rPr>
                <w:rFonts w:ascii="Times New Roman" w:hAnsi="Times New Roman" w:cs="Times New Roman"/>
                <w:sz w:val="26"/>
                <w:szCs w:val="26"/>
              </w:rPr>
              <w:t xml:space="preserve"> ensure that children with disorders of the musculoskeletal system can receive correctional services (electric lift for the disabled).</w:t>
            </w:r>
          </w:p>
        </w:tc>
      </w:tr>
      <w:tr w:rsidR="00276519" w:rsidRPr="003266E8" w14:paraId="1F7C12E6" w14:textId="77777777" w:rsidTr="002C417F">
        <w:tc>
          <w:tcPr>
            <w:tcW w:w="851" w:type="dxa"/>
          </w:tcPr>
          <w:p w14:paraId="42ECF191" w14:textId="6CF0F2B2" w:rsidR="00276519" w:rsidRPr="003266E8" w:rsidRDefault="00276519" w:rsidP="00276519">
            <w:pPr>
              <w:rPr>
                <w:rFonts w:ascii="Times New Roman" w:hAnsi="Times New Roman" w:cs="Times New Roman"/>
                <w:b/>
                <w:sz w:val="26"/>
                <w:szCs w:val="26"/>
                <w:lang w:val="ru-RU"/>
              </w:rPr>
            </w:pPr>
            <w:r w:rsidRPr="003266E8">
              <w:rPr>
                <w:rFonts w:ascii="Times New Roman" w:hAnsi="Times New Roman" w:cs="Times New Roman"/>
                <w:b/>
                <w:sz w:val="26"/>
                <w:szCs w:val="26"/>
                <w:lang w:val="ru-RU"/>
              </w:rPr>
              <w:lastRenderedPageBreak/>
              <w:t>6.</w:t>
            </w:r>
          </w:p>
        </w:tc>
        <w:tc>
          <w:tcPr>
            <w:tcW w:w="2127" w:type="dxa"/>
          </w:tcPr>
          <w:p w14:paraId="4F761A19" w14:textId="068D8527" w:rsidR="00276519" w:rsidRPr="003266E8" w:rsidRDefault="00276519" w:rsidP="003266E8">
            <w:pPr>
              <w:rPr>
                <w:rFonts w:ascii="Times New Roman" w:hAnsi="Times New Roman" w:cs="Times New Roman"/>
                <w:b/>
                <w:sz w:val="26"/>
                <w:szCs w:val="26"/>
              </w:rPr>
            </w:pPr>
            <w:r w:rsidRPr="003266E8">
              <w:rPr>
                <w:rFonts w:ascii="Times New Roman" w:hAnsi="Times New Roman" w:cs="Times New Roman"/>
                <w:b/>
                <w:sz w:val="26"/>
                <w:szCs w:val="26"/>
              </w:rPr>
              <w:t>Target group:</w:t>
            </w:r>
          </w:p>
        </w:tc>
        <w:tc>
          <w:tcPr>
            <w:tcW w:w="6945" w:type="dxa"/>
            <w:vAlign w:val="center"/>
          </w:tcPr>
          <w:p w14:paraId="2459AE2F" w14:textId="71CA7311" w:rsidR="00276519" w:rsidRPr="003266E8" w:rsidRDefault="00276519" w:rsidP="003266E8">
            <w:pPr>
              <w:jc w:val="both"/>
              <w:rPr>
                <w:rFonts w:ascii="Times New Roman" w:hAnsi="Times New Roman" w:cs="Times New Roman"/>
                <w:bCs/>
                <w:sz w:val="26"/>
                <w:szCs w:val="26"/>
              </w:rPr>
            </w:pPr>
            <w:r w:rsidRPr="003266E8">
              <w:rPr>
                <w:rFonts w:ascii="Times New Roman" w:hAnsi="Times New Roman" w:cs="Times New Roman"/>
                <w:sz w:val="26"/>
                <w:szCs w:val="26"/>
              </w:rPr>
              <w:t>Children aged 0-18 years</w:t>
            </w:r>
          </w:p>
        </w:tc>
      </w:tr>
      <w:tr w:rsidR="00276519" w:rsidRPr="003266E8" w14:paraId="6A2B105A" w14:textId="77777777" w:rsidTr="002C417F">
        <w:trPr>
          <w:trHeight w:val="90"/>
        </w:trPr>
        <w:tc>
          <w:tcPr>
            <w:tcW w:w="851" w:type="dxa"/>
          </w:tcPr>
          <w:p w14:paraId="613CDB05" w14:textId="729B9870" w:rsidR="00276519" w:rsidRPr="003266E8" w:rsidRDefault="00276519" w:rsidP="00276519">
            <w:pPr>
              <w:jc w:val="both"/>
              <w:rPr>
                <w:rFonts w:ascii="Times New Roman" w:eastAsia="Times New Roman" w:hAnsi="Times New Roman" w:cs="Times New Roman"/>
                <w:b/>
                <w:bCs/>
                <w:color w:val="000000" w:themeColor="dark1"/>
                <w:kern w:val="24"/>
                <w:sz w:val="26"/>
                <w:szCs w:val="26"/>
                <w:lang w:val="ru-RU" w:eastAsia="ru-RU"/>
              </w:rPr>
            </w:pPr>
            <w:r w:rsidRPr="003266E8">
              <w:rPr>
                <w:rFonts w:ascii="Times New Roman" w:eastAsia="Times New Roman" w:hAnsi="Times New Roman" w:cs="Times New Roman"/>
                <w:b/>
                <w:bCs/>
                <w:color w:val="000000" w:themeColor="dark1"/>
                <w:kern w:val="24"/>
                <w:sz w:val="26"/>
                <w:szCs w:val="26"/>
                <w:lang w:val="ru-RU" w:eastAsia="ru-RU"/>
              </w:rPr>
              <w:t>7.</w:t>
            </w:r>
          </w:p>
        </w:tc>
        <w:tc>
          <w:tcPr>
            <w:tcW w:w="2127" w:type="dxa"/>
          </w:tcPr>
          <w:p w14:paraId="6038627A" w14:textId="7E39E183" w:rsidR="00276519" w:rsidRPr="003266E8" w:rsidRDefault="00276519" w:rsidP="003266E8">
            <w:pPr>
              <w:jc w:val="both"/>
              <w:rPr>
                <w:rFonts w:ascii="Times New Roman" w:eastAsia="Times New Roman" w:hAnsi="Times New Roman" w:cs="Times New Roman"/>
                <w:b/>
                <w:bCs/>
                <w:color w:val="000000" w:themeColor="dark1"/>
                <w:kern w:val="24"/>
                <w:sz w:val="26"/>
                <w:szCs w:val="26"/>
                <w:lang w:eastAsia="ru-RU"/>
              </w:rPr>
            </w:pPr>
            <w:r w:rsidRPr="003266E8">
              <w:rPr>
                <w:rFonts w:ascii="Times New Roman" w:hAnsi="Times New Roman" w:cs="Times New Roman"/>
                <w:b/>
                <w:color w:val="000000"/>
                <w:sz w:val="26"/>
                <w:szCs w:val="26"/>
                <w:shd w:val="clear" w:color="auto" w:fill="FFFFFF"/>
              </w:rPr>
              <w:t>The description of project activities</w:t>
            </w:r>
          </w:p>
        </w:tc>
        <w:tc>
          <w:tcPr>
            <w:tcW w:w="6945" w:type="dxa"/>
            <w:vAlign w:val="center"/>
          </w:tcPr>
          <w:p w14:paraId="486F1B3E" w14:textId="311B8307" w:rsidR="00276519" w:rsidRPr="003266E8" w:rsidRDefault="00276519" w:rsidP="003266E8">
            <w:pPr>
              <w:jc w:val="both"/>
              <w:rPr>
                <w:rFonts w:ascii="Times New Roman" w:eastAsia="Times New Roman" w:hAnsi="Times New Roman" w:cs="Times New Roman"/>
                <w:bCs/>
                <w:color w:val="000000" w:themeColor="dark1"/>
                <w:kern w:val="24"/>
                <w:sz w:val="26"/>
                <w:szCs w:val="26"/>
                <w:lang w:eastAsia="ru-RU"/>
              </w:rPr>
            </w:pPr>
            <w:r w:rsidRPr="003266E8">
              <w:rPr>
                <w:rFonts w:ascii="Times New Roman" w:eastAsia="Times New Roman" w:hAnsi="Times New Roman" w:cs="Times New Roman"/>
                <w:bCs/>
                <w:color w:val="000000" w:themeColor="dark1"/>
                <w:kern w:val="24"/>
                <w:sz w:val="26"/>
                <w:szCs w:val="26"/>
                <w:lang w:eastAsia="ru-RU"/>
              </w:rPr>
              <w:t>Carrying out repair work in sensory integration rooms (replacement of door blocks, arrangement of a ramp at the entrance, installation of handrails along the walls, handrails in the sanitary unit, removal of thresholds).</w:t>
            </w:r>
          </w:p>
          <w:p w14:paraId="5C6030B6" w14:textId="1686DE33"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Carrying out repair work in the sensory integrati</w:t>
            </w:r>
            <w:r w:rsidR="003266E8" w:rsidRPr="003266E8">
              <w:rPr>
                <w:rFonts w:ascii="Times New Roman" w:hAnsi="Times New Roman" w:cs="Times New Roman"/>
                <w:sz w:val="26"/>
                <w:szCs w:val="26"/>
              </w:rPr>
              <w:t>on rooms (sensory-dynamic hall «Owl House»</w:t>
            </w:r>
            <w:r w:rsidRPr="003266E8">
              <w:rPr>
                <w:rFonts w:ascii="Times New Roman" w:hAnsi="Times New Roman" w:cs="Times New Roman"/>
                <w:sz w:val="26"/>
                <w:szCs w:val="26"/>
              </w:rPr>
              <w:t>, sensorimotor (active) room, relaxation (passive) room, waiting area).</w:t>
            </w:r>
          </w:p>
          <w:p w14:paraId="2A6D7AF8" w14:textId="77777777"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Additional equipment purchase for:</w:t>
            </w:r>
          </w:p>
          <w:p w14:paraId="3BF9B312" w14:textId="74550842" w:rsidR="00276519" w:rsidRPr="003266E8" w:rsidRDefault="003266E8" w:rsidP="003266E8">
            <w:pPr>
              <w:ind w:firstLine="318"/>
              <w:jc w:val="both"/>
              <w:rPr>
                <w:rFonts w:ascii="Times New Roman" w:hAnsi="Times New Roman" w:cs="Times New Roman"/>
                <w:sz w:val="26"/>
                <w:szCs w:val="26"/>
              </w:rPr>
            </w:pPr>
            <w:proofErr w:type="gramStart"/>
            <w:r w:rsidRPr="003266E8">
              <w:rPr>
                <w:rFonts w:ascii="Times New Roman" w:hAnsi="Times New Roman" w:cs="Times New Roman"/>
                <w:sz w:val="26"/>
                <w:szCs w:val="26"/>
              </w:rPr>
              <w:t>the</w:t>
            </w:r>
            <w:proofErr w:type="gramEnd"/>
            <w:r w:rsidRPr="003266E8">
              <w:rPr>
                <w:rFonts w:ascii="Times New Roman" w:hAnsi="Times New Roman" w:cs="Times New Roman"/>
                <w:sz w:val="26"/>
                <w:szCs w:val="26"/>
              </w:rPr>
              <w:t xml:space="preserve"> sensory-dynamic hall «Owl House»</w:t>
            </w:r>
            <w:r w:rsidR="00276519" w:rsidRPr="003266E8">
              <w:rPr>
                <w:rFonts w:ascii="Times New Roman" w:hAnsi="Times New Roman" w:cs="Times New Roman"/>
                <w:sz w:val="26"/>
                <w:szCs w:val="26"/>
              </w:rPr>
              <w:t xml:space="preserve"> (barrel, platform, Owl egg, Owl board, gym mats).</w:t>
            </w:r>
          </w:p>
          <w:p w14:paraId="1F4D3F41" w14:textId="589D0D09" w:rsidR="00276519" w:rsidRPr="003266E8" w:rsidRDefault="00276519" w:rsidP="003266E8">
            <w:pPr>
              <w:ind w:firstLine="318"/>
              <w:jc w:val="both"/>
              <w:rPr>
                <w:rFonts w:ascii="Times New Roman" w:hAnsi="Times New Roman" w:cs="Times New Roman"/>
                <w:sz w:val="26"/>
                <w:szCs w:val="26"/>
              </w:rPr>
            </w:pPr>
            <w:r w:rsidRPr="003266E8">
              <w:rPr>
                <w:rFonts w:ascii="Times New Roman" w:hAnsi="Times New Roman" w:cs="Times New Roman"/>
                <w:sz w:val="26"/>
                <w:szCs w:val="26"/>
              </w:rPr>
              <w:t>the sensorimotor (active) room (a balance simulator Standard, developing a sensory weighted tunnel, balancing swings, a crimping machine, game aids, an interactive dry pool, a balancing disk, a set of equipment "</w:t>
            </w:r>
            <w:proofErr w:type="spellStart"/>
            <w:r w:rsidRPr="003266E8">
              <w:rPr>
                <w:rFonts w:ascii="Times New Roman" w:hAnsi="Times New Roman" w:cs="Times New Roman"/>
                <w:sz w:val="26"/>
                <w:szCs w:val="26"/>
              </w:rPr>
              <w:t>Superbrain</w:t>
            </w:r>
            <w:proofErr w:type="spellEnd"/>
            <w:r w:rsidRPr="003266E8">
              <w:rPr>
                <w:rFonts w:ascii="Times New Roman" w:hAnsi="Times New Roman" w:cs="Times New Roman"/>
                <w:sz w:val="26"/>
                <w:szCs w:val="26"/>
              </w:rPr>
              <w:t>" for cerebellar stimulation).</w:t>
            </w:r>
          </w:p>
          <w:p w14:paraId="72F8310C" w14:textId="3E50C05C" w:rsidR="00276519" w:rsidRPr="003266E8" w:rsidRDefault="00276519" w:rsidP="003266E8">
            <w:pPr>
              <w:ind w:firstLine="318"/>
              <w:jc w:val="both"/>
              <w:rPr>
                <w:rFonts w:ascii="Times New Roman" w:hAnsi="Times New Roman" w:cs="Times New Roman"/>
                <w:sz w:val="26"/>
                <w:szCs w:val="26"/>
              </w:rPr>
            </w:pPr>
            <w:proofErr w:type="gramStart"/>
            <w:r w:rsidRPr="003266E8">
              <w:rPr>
                <w:rFonts w:ascii="Times New Roman" w:hAnsi="Times New Roman" w:cs="Times New Roman"/>
                <w:sz w:val="26"/>
                <w:szCs w:val="26"/>
              </w:rPr>
              <w:t>a</w:t>
            </w:r>
            <w:proofErr w:type="gramEnd"/>
            <w:r w:rsidRPr="003266E8">
              <w:rPr>
                <w:rFonts w:ascii="Times New Roman" w:hAnsi="Times New Roman" w:cs="Times New Roman"/>
                <w:sz w:val="26"/>
                <w:szCs w:val="26"/>
              </w:rPr>
              <w:t xml:space="preserve"> relaxation (passive) room (</w:t>
            </w:r>
            <w:proofErr w:type="spellStart"/>
            <w:r w:rsidRPr="003266E8">
              <w:rPr>
                <w:rFonts w:ascii="Times New Roman" w:hAnsi="Times New Roman" w:cs="Times New Roman"/>
                <w:sz w:val="26"/>
                <w:szCs w:val="26"/>
              </w:rPr>
              <w:t>fibrooptic</w:t>
            </w:r>
            <w:proofErr w:type="spellEnd"/>
            <w:r w:rsidRPr="003266E8">
              <w:rPr>
                <w:rFonts w:ascii="Times New Roman" w:hAnsi="Times New Roman" w:cs="Times New Roman"/>
                <w:sz w:val="26"/>
                <w:szCs w:val="26"/>
              </w:rPr>
              <w:t xml:space="preserve"> chandelier, </w:t>
            </w:r>
            <w:proofErr w:type="spellStart"/>
            <w:r w:rsidRPr="003266E8">
              <w:rPr>
                <w:rFonts w:ascii="Times New Roman" w:hAnsi="Times New Roman" w:cs="Times New Roman"/>
                <w:sz w:val="26"/>
                <w:szCs w:val="26"/>
              </w:rPr>
              <w:t>fibrooptic</w:t>
            </w:r>
            <w:proofErr w:type="spellEnd"/>
            <w:r w:rsidRPr="003266E8">
              <w:rPr>
                <w:rFonts w:ascii="Times New Roman" w:hAnsi="Times New Roman" w:cs="Times New Roman"/>
                <w:sz w:val="26"/>
                <w:szCs w:val="26"/>
              </w:rPr>
              <w:t xml:space="preserve"> curtain, Infinity panel, gymnastic mats).</w:t>
            </w:r>
          </w:p>
          <w:p w14:paraId="5273BDB3" w14:textId="4938D171" w:rsidR="00276519" w:rsidRPr="003266E8" w:rsidRDefault="00276519" w:rsidP="003266E8">
            <w:pPr>
              <w:ind w:firstLine="318"/>
              <w:jc w:val="both"/>
              <w:textAlignment w:val="center"/>
              <w:rPr>
                <w:rFonts w:ascii="Times New Roman" w:hAnsi="Times New Roman" w:cs="Times New Roman"/>
                <w:sz w:val="26"/>
                <w:szCs w:val="26"/>
              </w:rPr>
            </w:pPr>
            <w:proofErr w:type="gramStart"/>
            <w:r w:rsidRPr="003266E8">
              <w:rPr>
                <w:rFonts w:ascii="Times New Roman" w:hAnsi="Times New Roman" w:cs="Times New Roman"/>
                <w:sz w:val="26"/>
                <w:szCs w:val="26"/>
              </w:rPr>
              <w:t>to</w:t>
            </w:r>
            <w:proofErr w:type="gramEnd"/>
            <w:r w:rsidRPr="003266E8">
              <w:rPr>
                <w:rFonts w:ascii="Times New Roman" w:hAnsi="Times New Roman" w:cs="Times New Roman"/>
                <w:sz w:val="26"/>
                <w:szCs w:val="26"/>
              </w:rPr>
              <w:t xml:space="preserve"> ensure that children with disorders of the musculoskeletal system can receive correctional services (electric lift for the disabled).</w:t>
            </w:r>
          </w:p>
          <w:p w14:paraId="00D2F8DC" w14:textId="43FE7C44" w:rsidR="00276519" w:rsidRPr="003266E8" w:rsidRDefault="00276519" w:rsidP="003266E8">
            <w:pPr>
              <w:jc w:val="both"/>
              <w:textAlignment w:val="center"/>
              <w:rPr>
                <w:rFonts w:ascii="Times New Roman" w:eastAsia="Times New Roman" w:hAnsi="Times New Roman" w:cs="Times New Roman"/>
                <w:kern w:val="24"/>
                <w:sz w:val="26"/>
                <w:szCs w:val="26"/>
                <w:lang w:eastAsia="ru-RU"/>
              </w:rPr>
            </w:pPr>
            <w:r w:rsidRPr="003266E8">
              <w:rPr>
                <w:rFonts w:ascii="Times New Roman" w:eastAsia="Times New Roman" w:hAnsi="Times New Roman" w:cs="Times New Roman"/>
                <w:kern w:val="24"/>
                <w:sz w:val="26"/>
                <w:szCs w:val="26"/>
                <w:lang w:eastAsia="ru-RU"/>
              </w:rPr>
              <w:t xml:space="preserve">Organization </w:t>
            </w:r>
            <w:r w:rsidR="003266E8" w:rsidRPr="003266E8">
              <w:rPr>
                <w:rFonts w:ascii="Times New Roman" w:eastAsia="Times New Roman" w:hAnsi="Times New Roman" w:cs="Times New Roman"/>
                <w:kern w:val="24"/>
                <w:sz w:val="26"/>
                <w:szCs w:val="26"/>
                <w:lang w:eastAsia="ru-RU"/>
              </w:rPr>
              <w:t>and holding of the round table «</w:t>
            </w:r>
            <w:r w:rsidRPr="003266E8">
              <w:rPr>
                <w:rFonts w:ascii="Times New Roman" w:eastAsia="Times New Roman" w:hAnsi="Times New Roman" w:cs="Times New Roman"/>
                <w:kern w:val="24"/>
                <w:sz w:val="26"/>
                <w:szCs w:val="26"/>
                <w:lang w:eastAsia="ru-RU"/>
              </w:rPr>
              <w:t>Organization of the educational environment for childre</w:t>
            </w:r>
            <w:r w:rsidR="003266E8" w:rsidRPr="003266E8">
              <w:rPr>
                <w:rFonts w:ascii="Times New Roman" w:eastAsia="Times New Roman" w:hAnsi="Times New Roman" w:cs="Times New Roman"/>
                <w:kern w:val="24"/>
                <w:sz w:val="26"/>
                <w:szCs w:val="26"/>
                <w:lang w:eastAsia="ru-RU"/>
              </w:rPr>
              <w:t>n with autistic disorders, ADHD»</w:t>
            </w:r>
            <w:r w:rsidRPr="003266E8">
              <w:rPr>
                <w:rFonts w:ascii="Times New Roman" w:eastAsia="Times New Roman" w:hAnsi="Times New Roman" w:cs="Times New Roman"/>
                <w:kern w:val="24"/>
                <w:sz w:val="26"/>
                <w:szCs w:val="26"/>
                <w:lang w:eastAsia="ru-RU"/>
              </w:rPr>
              <w:t xml:space="preserve"> for teachers on generalization of pedagogical experience in determining the most optimal methods, forms and methods of working with children on the development of the communicative sphere, mental processes, etc.</w:t>
            </w:r>
          </w:p>
          <w:p w14:paraId="32589211" w14:textId="72857BAE" w:rsidR="00276519" w:rsidRPr="003266E8" w:rsidRDefault="00276519" w:rsidP="003266E8">
            <w:pPr>
              <w:jc w:val="both"/>
              <w:textAlignment w:val="bottom"/>
              <w:rPr>
                <w:rFonts w:ascii="Times New Roman" w:eastAsia="Times New Roman" w:hAnsi="Times New Roman" w:cs="Times New Roman"/>
                <w:color w:val="000000" w:themeColor="dark1"/>
                <w:kern w:val="24"/>
                <w:sz w:val="26"/>
                <w:szCs w:val="26"/>
                <w:lang w:eastAsia="ru-RU"/>
              </w:rPr>
            </w:pPr>
            <w:r w:rsidRPr="003266E8">
              <w:rPr>
                <w:rFonts w:ascii="Times New Roman" w:eastAsia="Times New Roman" w:hAnsi="Times New Roman" w:cs="Times New Roman"/>
                <w:color w:val="000000" w:themeColor="dark1"/>
                <w:kern w:val="24"/>
                <w:sz w:val="26"/>
                <w:szCs w:val="26"/>
                <w:lang w:eastAsia="ru-RU"/>
              </w:rPr>
              <w:t xml:space="preserve">Teachers’ online consultation of on the translation of accumulated experience in the use of modern health-saving, </w:t>
            </w:r>
            <w:proofErr w:type="spellStart"/>
            <w:r w:rsidRPr="003266E8">
              <w:rPr>
                <w:rFonts w:ascii="Times New Roman" w:eastAsia="Times New Roman" w:hAnsi="Times New Roman" w:cs="Times New Roman"/>
                <w:color w:val="000000" w:themeColor="dark1"/>
                <w:kern w:val="24"/>
                <w:sz w:val="26"/>
                <w:szCs w:val="26"/>
                <w:lang w:eastAsia="ru-RU"/>
              </w:rPr>
              <w:t>neurocorrection</w:t>
            </w:r>
            <w:proofErr w:type="spellEnd"/>
            <w:r w:rsidRPr="003266E8">
              <w:rPr>
                <w:rFonts w:ascii="Times New Roman" w:eastAsia="Times New Roman" w:hAnsi="Times New Roman" w:cs="Times New Roman"/>
                <w:color w:val="000000" w:themeColor="dark1"/>
                <w:kern w:val="24"/>
                <w:sz w:val="26"/>
                <w:szCs w:val="26"/>
                <w:lang w:eastAsia="ru-RU"/>
              </w:rPr>
              <w:t xml:space="preserve"> technologies" for teachers of educational institutions in the region on the translation of accumulated experience in working with children with ASD, ADHD and other disorders in children’s development.</w:t>
            </w:r>
          </w:p>
          <w:p w14:paraId="6943B0A8" w14:textId="77777777" w:rsidR="00276519" w:rsidRPr="003266E8" w:rsidRDefault="00276519" w:rsidP="003266E8">
            <w:pPr>
              <w:jc w:val="both"/>
              <w:textAlignment w:val="bottom"/>
              <w:rPr>
                <w:rFonts w:ascii="Times New Roman" w:eastAsia="Times New Roman" w:hAnsi="Times New Roman" w:cs="Times New Roman"/>
                <w:color w:val="000000" w:themeColor="dark1"/>
                <w:kern w:val="24"/>
                <w:sz w:val="26"/>
                <w:szCs w:val="26"/>
                <w:lang w:eastAsia="ru-RU"/>
              </w:rPr>
            </w:pPr>
            <w:r w:rsidRPr="003266E8">
              <w:rPr>
                <w:rFonts w:ascii="Times New Roman" w:eastAsia="Times New Roman" w:hAnsi="Times New Roman" w:cs="Times New Roman"/>
                <w:color w:val="000000" w:themeColor="dark1"/>
                <w:kern w:val="24"/>
                <w:sz w:val="26"/>
                <w:szCs w:val="26"/>
                <w:lang w:eastAsia="ru-RU"/>
              </w:rPr>
              <w:t xml:space="preserve">Questioning of children and parents on issues of socialization, </w:t>
            </w:r>
            <w:r w:rsidRPr="003266E8">
              <w:rPr>
                <w:rFonts w:ascii="Times New Roman" w:eastAsia="Times New Roman" w:hAnsi="Times New Roman" w:cs="Times New Roman"/>
                <w:color w:val="000000" w:themeColor="dark1"/>
                <w:kern w:val="24"/>
                <w:sz w:val="26"/>
                <w:szCs w:val="26"/>
                <w:lang w:eastAsia="ru-RU"/>
              </w:rPr>
              <w:lastRenderedPageBreak/>
              <w:t>the degree of satisfaction with the organization of work of sensory integration rooms. Studying the interests of children (through requests from legal representatives).</w:t>
            </w:r>
          </w:p>
          <w:p w14:paraId="21BA5BC5" w14:textId="1BF79055" w:rsidR="00276519" w:rsidRPr="003266E8" w:rsidRDefault="00276519" w:rsidP="003266E8">
            <w:pPr>
              <w:jc w:val="both"/>
              <w:textAlignment w:val="bottom"/>
              <w:rPr>
                <w:rFonts w:ascii="Times New Roman" w:eastAsia="Times New Roman" w:hAnsi="Times New Roman" w:cs="Times New Roman"/>
                <w:kern w:val="24"/>
                <w:sz w:val="26"/>
                <w:szCs w:val="26"/>
                <w:lang w:eastAsia="ru-RU"/>
              </w:rPr>
            </w:pPr>
            <w:r w:rsidRPr="003266E8">
              <w:rPr>
                <w:rFonts w:ascii="Times New Roman" w:eastAsia="Times New Roman" w:hAnsi="Times New Roman" w:cs="Times New Roman"/>
                <w:kern w:val="24"/>
                <w:sz w:val="26"/>
                <w:szCs w:val="26"/>
                <w:lang w:eastAsia="ru-RU"/>
              </w:rPr>
              <w:t>Conducting correctional and developmental classes in sensory integration rooms.</w:t>
            </w:r>
          </w:p>
          <w:p w14:paraId="6681DCE6" w14:textId="0BFB5914" w:rsidR="00276519" w:rsidRPr="003266E8" w:rsidRDefault="00276519" w:rsidP="003266E8">
            <w:pPr>
              <w:jc w:val="both"/>
              <w:rPr>
                <w:rFonts w:ascii="Times New Roman" w:eastAsia="Times New Roman" w:hAnsi="Times New Roman" w:cs="Times New Roman"/>
                <w:color w:val="000000" w:themeColor="dark1"/>
                <w:kern w:val="24"/>
                <w:sz w:val="26"/>
                <w:szCs w:val="26"/>
                <w:lang w:eastAsia="ru-RU"/>
              </w:rPr>
            </w:pPr>
            <w:r w:rsidRPr="003266E8">
              <w:rPr>
                <w:rFonts w:ascii="Times New Roman" w:eastAsia="Times New Roman" w:hAnsi="Times New Roman" w:cs="Times New Roman"/>
                <w:color w:val="000000" w:themeColor="dark1"/>
                <w:kern w:val="24"/>
                <w:sz w:val="26"/>
                <w:szCs w:val="26"/>
                <w:lang w:eastAsia="ru-RU"/>
              </w:rPr>
              <w:t>Conducting paid services in the field of education aimed at the socialization of children with special features of psychophysical development.</w:t>
            </w:r>
          </w:p>
          <w:p w14:paraId="374EB85A" w14:textId="75D859D3" w:rsidR="00276519" w:rsidRPr="003266E8" w:rsidRDefault="00276519" w:rsidP="003266E8">
            <w:pPr>
              <w:jc w:val="both"/>
              <w:rPr>
                <w:rFonts w:ascii="Times New Roman" w:eastAsia="Times New Roman" w:hAnsi="Times New Roman" w:cs="Times New Roman"/>
                <w:sz w:val="26"/>
                <w:szCs w:val="26"/>
              </w:rPr>
            </w:pPr>
            <w:r w:rsidRPr="003266E8">
              <w:rPr>
                <w:rFonts w:ascii="Times New Roman" w:eastAsia="Times New Roman" w:hAnsi="Times New Roman" w:cs="Times New Roman"/>
                <w:sz w:val="26"/>
                <w:szCs w:val="26"/>
              </w:rPr>
              <w:t xml:space="preserve">Since April 2021, the work of sensory integration rooms has been organized </w:t>
            </w:r>
            <w:r w:rsidRPr="003266E8">
              <w:rPr>
                <w:rFonts w:ascii="Times New Roman" w:hAnsi="Times New Roman" w:cs="Times New Roman"/>
                <w:sz w:val="26"/>
                <w:szCs w:val="26"/>
              </w:rPr>
              <w:t>on the basis of Center for Correctional and Developmental Training and Rehabilitation for Children with special features of psychophysical development</w:t>
            </w:r>
            <w:r w:rsidRPr="003266E8">
              <w:rPr>
                <w:rFonts w:ascii="Times New Roman" w:eastAsia="Times New Roman" w:hAnsi="Times New Roman" w:cs="Times New Roman"/>
                <w:sz w:val="26"/>
                <w:szCs w:val="26"/>
              </w:rPr>
              <w:t xml:space="preserve">. These rooms are located in the building of the state educational </w:t>
            </w:r>
            <w:r w:rsidR="003266E8" w:rsidRPr="003266E8">
              <w:rPr>
                <w:rFonts w:ascii="Times New Roman" w:eastAsia="Times New Roman" w:hAnsi="Times New Roman" w:cs="Times New Roman"/>
                <w:sz w:val="26"/>
                <w:szCs w:val="26"/>
              </w:rPr>
              <w:t>es</w:t>
            </w:r>
            <w:r w:rsidRPr="003266E8">
              <w:rPr>
                <w:rFonts w:ascii="Times New Roman" w:eastAsia="Times New Roman" w:hAnsi="Times New Roman" w:cs="Times New Roman"/>
                <w:sz w:val="26"/>
                <w:szCs w:val="26"/>
              </w:rPr>
              <w:t>tablishment</w:t>
            </w:r>
            <w:r w:rsidR="003266E8" w:rsidRPr="003266E8">
              <w:rPr>
                <w:rFonts w:ascii="Times New Roman" w:eastAsia="Times New Roman" w:hAnsi="Times New Roman" w:cs="Times New Roman"/>
                <w:sz w:val="26"/>
                <w:szCs w:val="26"/>
              </w:rPr>
              <w:t xml:space="preserve"> «</w:t>
            </w:r>
            <w:r w:rsidRPr="003266E8">
              <w:rPr>
                <w:rFonts w:ascii="Times New Roman" w:eastAsia="Times New Roman" w:hAnsi="Times New Roman" w:cs="Times New Roman"/>
                <w:sz w:val="26"/>
                <w:szCs w:val="26"/>
              </w:rPr>
              <w:t>Lida District Center for Creativity of Children and You</w:t>
            </w:r>
            <w:r w:rsidR="003266E8" w:rsidRPr="003266E8">
              <w:rPr>
                <w:rFonts w:ascii="Times New Roman" w:eastAsia="Times New Roman" w:hAnsi="Times New Roman" w:cs="Times New Roman"/>
                <w:sz w:val="26"/>
                <w:szCs w:val="26"/>
              </w:rPr>
              <w:t>th</w:t>
            </w:r>
            <w:r w:rsidR="003266E8" w:rsidRPr="003266E8">
              <w:rPr>
                <w:rFonts w:ascii="Times New Roman" w:hAnsi="Times New Roman" w:cs="Times New Roman"/>
                <w:sz w:val="26"/>
                <w:szCs w:val="26"/>
              </w:rPr>
              <w:t>»</w:t>
            </w:r>
            <w:r w:rsidRPr="003266E8">
              <w:rPr>
                <w:rFonts w:ascii="Times New Roman" w:eastAsia="Times New Roman" w:hAnsi="Times New Roman" w:cs="Times New Roman"/>
                <w:sz w:val="26"/>
                <w:szCs w:val="26"/>
              </w:rPr>
              <w:t xml:space="preserve"> with a total area </w:t>
            </w:r>
            <w:proofErr w:type="gramStart"/>
            <w:r w:rsidRPr="003266E8">
              <w:rPr>
                <w:rFonts w:ascii="Times New Roman" w:eastAsia="Times New Roman" w:hAnsi="Times New Roman" w:cs="Times New Roman"/>
                <w:sz w:val="26"/>
                <w:szCs w:val="26"/>
              </w:rPr>
              <w:t xml:space="preserve">of 47.7 </w:t>
            </w:r>
            <w:proofErr w:type="spellStart"/>
            <w:r w:rsidRPr="003266E8">
              <w:rPr>
                <w:rFonts w:ascii="Times New Roman" w:eastAsia="Times New Roman" w:hAnsi="Times New Roman" w:cs="Times New Roman"/>
                <w:sz w:val="26"/>
                <w:szCs w:val="26"/>
              </w:rPr>
              <w:t>sq.m</w:t>
            </w:r>
            <w:proofErr w:type="spellEnd"/>
            <w:proofErr w:type="gramEnd"/>
            <w:r w:rsidRPr="003266E8">
              <w:rPr>
                <w:rFonts w:ascii="Times New Roman" w:eastAsia="Times New Roman" w:hAnsi="Times New Roman" w:cs="Times New Roman"/>
                <w:sz w:val="26"/>
                <w:szCs w:val="26"/>
              </w:rPr>
              <w:t>.</w:t>
            </w:r>
          </w:p>
          <w:p w14:paraId="4A2D2410" w14:textId="431DECF0" w:rsidR="00276519" w:rsidRPr="003266E8" w:rsidRDefault="00276519" w:rsidP="003266E8">
            <w:pPr>
              <w:pStyle w:val="a5"/>
              <w:shd w:val="clear" w:color="auto" w:fill="FFFFFF"/>
              <w:spacing w:beforeAutospacing="0" w:afterAutospacing="0"/>
              <w:jc w:val="both"/>
              <w:rPr>
                <w:rFonts w:eastAsia="Calibri"/>
                <w:sz w:val="26"/>
                <w:szCs w:val="26"/>
              </w:rPr>
            </w:pPr>
            <w:r w:rsidRPr="003266E8">
              <w:rPr>
                <w:rFonts w:eastAsia="Calibri"/>
                <w:sz w:val="26"/>
                <w:szCs w:val="26"/>
              </w:rPr>
              <w:t>In 2020/2021 (from 02.04.2021 to 23.07.2021), 20 children with peculiarities of psychophysical development of preschool and general secondary education institutions were enrolled and completed correctional and developmental classes, 83 in the 2021/2022 academic year, 116 in 2022/2023.</w:t>
            </w:r>
          </w:p>
          <w:p w14:paraId="366311EF" w14:textId="40F7B59F" w:rsidR="00276519" w:rsidRPr="003266E8" w:rsidRDefault="00276519" w:rsidP="003266E8">
            <w:pPr>
              <w:jc w:val="both"/>
              <w:rPr>
                <w:rFonts w:ascii="Times New Roman" w:eastAsia="SimSun" w:hAnsi="Times New Roman" w:cs="Times New Roman"/>
                <w:sz w:val="26"/>
                <w:szCs w:val="26"/>
              </w:rPr>
            </w:pPr>
            <w:r w:rsidRPr="003266E8">
              <w:rPr>
                <w:rFonts w:ascii="Times New Roman" w:eastAsia="SimSun" w:hAnsi="Times New Roman" w:cs="Times New Roman"/>
                <w:sz w:val="26"/>
                <w:szCs w:val="26"/>
              </w:rPr>
              <w:t xml:space="preserve">The administration of the </w:t>
            </w:r>
            <w:r w:rsidRPr="003266E8">
              <w:rPr>
                <w:rFonts w:ascii="Times New Roman" w:hAnsi="Times New Roman" w:cs="Times New Roman"/>
                <w:sz w:val="26"/>
                <w:szCs w:val="26"/>
              </w:rPr>
              <w:t>Center for Correctional and Developmental Training and Rehabilitation for Children with special features of psychophysical development</w:t>
            </w:r>
            <w:r w:rsidRPr="003266E8">
              <w:rPr>
                <w:rFonts w:ascii="Times New Roman" w:eastAsia="SimSun" w:hAnsi="Times New Roman" w:cs="Times New Roman"/>
                <w:sz w:val="26"/>
                <w:szCs w:val="26"/>
              </w:rPr>
              <w:t xml:space="preserve"> has created conditions for the implementation of social rehabilitation process, social adaptation to society of children with special features of psychophysical development. In 2020/2021, 19309.86 rubles of sponsorship funds were attracted for the equipment of sensory integration rooms, including the participation of the Lida district branch of the</w:t>
            </w:r>
            <w:r w:rsidR="003266E8" w:rsidRPr="003266E8">
              <w:rPr>
                <w:rFonts w:ascii="Times New Roman" w:eastAsia="SimSun" w:hAnsi="Times New Roman" w:cs="Times New Roman"/>
                <w:sz w:val="26"/>
                <w:szCs w:val="26"/>
              </w:rPr>
              <w:t xml:space="preserve"> Republican Public Association «Belarusian Children's Fund», (a sensory-dynamic hall «</w:t>
            </w:r>
            <w:r w:rsidRPr="003266E8">
              <w:rPr>
                <w:rFonts w:ascii="Times New Roman" w:eastAsia="SimSun" w:hAnsi="Times New Roman" w:cs="Times New Roman"/>
                <w:sz w:val="26"/>
                <w:szCs w:val="26"/>
              </w:rPr>
              <w:t>Owl House</w:t>
            </w:r>
            <w:r w:rsidR="003266E8" w:rsidRPr="003266E8">
              <w:rPr>
                <w:rFonts w:ascii="Times New Roman" w:eastAsia="SimSun" w:hAnsi="Times New Roman" w:cs="Times New Roman"/>
                <w:sz w:val="26"/>
                <w:szCs w:val="26"/>
              </w:rPr>
              <w:t>»</w:t>
            </w:r>
            <w:r w:rsidRPr="003266E8">
              <w:rPr>
                <w:rFonts w:ascii="Times New Roman" w:eastAsia="SimSun" w:hAnsi="Times New Roman" w:cs="Times New Roman"/>
                <w:sz w:val="26"/>
                <w:szCs w:val="26"/>
              </w:rPr>
              <w:t xml:space="preserve"> was installed, educational and didactic games, toys, manuals, sets of weights, didactic tables, carpet coating, equipment for the sensory room, etc.), in 2021/2022 – 1041.70 rubles (owl stocking, gymnastic mat, educational and didactic games, toys, manuals were purchased), in 2022/2023 – 193.00 rubles (</w:t>
            </w:r>
            <w:proofErr w:type="spellStart"/>
            <w:r w:rsidRPr="003266E8">
              <w:rPr>
                <w:rFonts w:ascii="Times New Roman" w:eastAsia="SimSun" w:hAnsi="Times New Roman" w:cs="Times New Roman"/>
                <w:sz w:val="26"/>
                <w:szCs w:val="26"/>
              </w:rPr>
              <w:t>Bilgou</w:t>
            </w:r>
            <w:proofErr w:type="spellEnd"/>
            <w:r w:rsidRPr="003266E8">
              <w:rPr>
                <w:rFonts w:ascii="Times New Roman" w:eastAsia="SimSun" w:hAnsi="Times New Roman" w:cs="Times New Roman"/>
                <w:sz w:val="26"/>
                <w:szCs w:val="26"/>
              </w:rPr>
              <w:t xml:space="preserve"> board, </w:t>
            </w:r>
            <w:proofErr w:type="spellStart"/>
            <w:r w:rsidRPr="003266E8">
              <w:rPr>
                <w:rFonts w:ascii="Times New Roman" w:eastAsia="SimSun" w:hAnsi="Times New Roman" w:cs="Times New Roman"/>
                <w:sz w:val="26"/>
                <w:szCs w:val="26"/>
              </w:rPr>
              <w:t>neurotrainer</w:t>
            </w:r>
            <w:proofErr w:type="spellEnd"/>
            <w:r w:rsidRPr="003266E8">
              <w:rPr>
                <w:rFonts w:ascii="Times New Roman" w:eastAsia="SimSun" w:hAnsi="Times New Roman" w:cs="Times New Roman"/>
                <w:sz w:val="26"/>
                <w:szCs w:val="26"/>
              </w:rPr>
              <w:t>, manuals).</w:t>
            </w:r>
          </w:p>
          <w:p w14:paraId="10EF6815" w14:textId="5B0874CC" w:rsidR="00276519" w:rsidRPr="003266E8" w:rsidRDefault="00276519" w:rsidP="003266E8">
            <w:pPr>
              <w:jc w:val="both"/>
              <w:rPr>
                <w:rFonts w:ascii="Times New Roman" w:eastAsia="Times New Roman" w:hAnsi="Times New Roman" w:cs="Times New Roman"/>
                <w:color w:val="010101"/>
                <w:sz w:val="26"/>
                <w:szCs w:val="26"/>
                <w:lang w:eastAsia="ru-RU"/>
              </w:rPr>
            </w:pPr>
            <w:r w:rsidRPr="003266E8">
              <w:rPr>
                <w:rFonts w:ascii="Times New Roman" w:eastAsia="Times New Roman" w:hAnsi="Times New Roman" w:cs="Times New Roman"/>
                <w:color w:val="010101"/>
                <w:sz w:val="26"/>
                <w:szCs w:val="26"/>
                <w:lang w:eastAsia="ru-RU"/>
              </w:rPr>
              <w:t xml:space="preserve">But for the implementation of this process, it is necessary to use innovative methods of influence, which unfortunately seems impossible for the educational institutions of the district, due to their material and technical capacity, teaching staff qualification to work with this category of children. However, due to the increase in the area of sensory integration rooms </w:t>
            </w:r>
            <w:proofErr w:type="gramStart"/>
            <w:r w:rsidRPr="003266E8">
              <w:rPr>
                <w:rFonts w:ascii="Times New Roman" w:eastAsia="Times New Roman" w:hAnsi="Times New Roman" w:cs="Times New Roman"/>
                <w:color w:val="010101"/>
                <w:sz w:val="26"/>
                <w:szCs w:val="26"/>
                <w:lang w:eastAsia="ru-RU"/>
              </w:rPr>
              <w:t xml:space="preserve">from 47.7 </w:t>
            </w:r>
            <w:proofErr w:type="spellStart"/>
            <w:r w:rsidRPr="003266E8">
              <w:rPr>
                <w:rFonts w:ascii="Times New Roman" w:eastAsia="Times New Roman" w:hAnsi="Times New Roman" w:cs="Times New Roman"/>
                <w:color w:val="010101"/>
                <w:sz w:val="26"/>
                <w:szCs w:val="26"/>
                <w:lang w:eastAsia="ru-RU"/>
              </w:rPr>
              <w:t>sq.m</w:t>
            </w:r>
            <w:proofErr w:type="spellEnd"/>
            <w:proofErr w:type="gramEnd"/>
            <w:r w:rsidRPr="003266E8">
              <w:rPr>
                <w:rFonts w:ascii="Times New Roman" w:eastAsia="Times New Roman" w:hAnsi="Times New Roman" w:cs="Times New Roman"/>
                <w:color w:val="010101"/>
                <w:sz w:val="26"/>
                <w:szCs w:val="26"/>
                <w:lang w:eastAsia="ru-RU"/>
              </w:rPr>
              <w:t xml:space="preserve">. </w:t>
            </w:r>
            <w:proofErr w:type="gramStart"/>
            <w:r w:rsidRPr="003266E8">
              <w:rPr>
                <w:rFonts w:ascii="Times New Roman" w:eastAsia="Times New Roman" w:hAnsi="Times New Roman" w:cs="Times New Roman"/>
                <w:color w:val="010101"/>
                <w:sz w:val="26"/>
                <w:szCs w:val="26"/>
                <w:lang w:eastAsia="ru-RU"/>
              </w:rPr>
              <w:t>to</w:t>
            </w:r>
            <w:proofErr w:type="gramEnd"/>
            <w:r w:rsidRPr="003266E8">
              <w:rPr>
                <w:rFonts w:ascii="Times New Roman" w:eastAsia="Times New Roman" w:hAnsi="Times New Roman" w:cs="Times New Roman"/>
                <w:color w:val="010101"/>
                <w:sz w:val="26"/>
                <w:szCs w:val="26"/>
                <w:lang w:eastAsia="ru-RU"/>
              </w:rPr>
              <w:t xml:space="preserve"> 106.5 </w:t>
            </w:r>
            <w:proofErr w:type="spellStart"/>
            <w:r w:rsidRPr="003266E8">
              <w:rPr>
                <w:rFonts w:ascii="Times New Roman" w:eastAsia="Times New Roman" w:hAnsi="Times New Roman" w:cs="Times New Roman"/>
                <w:color w:val="010101"/>
                <w:sz w:val="26"/>
                <w:szCs w:val="26"/>
                <w:lang w:eastAsia="ru-RU"/>
              </w:rPr>
              <w:t>sq.m</w:t>
            </w:r>
            <w:proofErr w:type="spellEnd"/>
            <w:r w:rsidRPr="003266E8">
              <w:rPr>
                <w:rFonts w:ascii="Times New Roman" w:eastAsia="Times New Roman" w:hAnsi="Times New Roman" w:cs="Times New Roman"/>
                <w:color w:val="010101"/>
                <w:sz w:val="26"/>
                <w:szCs w:val="26"/>
                <w:lang w:eastAsia="ru-RU"/>
              </w:rPr>
              <w:t xml:space="preserve">. </w:t>
            </w:r>
            <w:proofErr w:type="gramStart"/>
            <w:r w:rsidRPr="003266E8">
              <w:rPr>
                <w:rFonts w:ascii="Times New Roman" w:eastAsia="Times New Roman" w:hAnsi="Times New Roman" w:cs="Times New Roman"/>
                <w:color w:val="010101"/>
                <w:sz w:val="26"/>
                <w:szCs w:val="26"/>
                <w:lang w:eastAsia="ru-RU"/>
              </w:rPr>
              <w:t>the</w:t>
            </w:r>
            <w:proofErr w:type="gramEnd"/>
            <w:r w:rsidRPr="003266E8">
              <w:rPr>
                <w:rFonts w:ascii="Times New Roman" w:eastAsia="Times New Roman" w:hAnsi="Times New Roman" w:cs="Times New Roman"/>
                <w:color w:val="010101"/>
                <w:sz w:val="26"/>
                <w:szCs w:val="26"/>
                <w:lang w:eastAsia="ru-RU"/>
              </w:rPr>
              <w:t xml:space="preserve"> solution of this issue is possible through the implementation of the project "The world without limits – I see, hear, feel" to create, enrich, replenish and update a specially equipped environment of sensory integration rooms.</w:t>
            </w:r>
          </w:p>
          <w:p w14:paraId="774DDE4A" w14:textId="40BABD0A" w:rsidR="00276519" w:rsidRPr="003266E8" w:rsidRDefault="00276519" w:rsidP="003266E8">
            <w:pPr>
              <w:jc w:val="both"/>
              <w:rPr>
                <w:rFonts w:ascii="Times New Roman" w:eastAsia="Times New Roman" w:hAnsi="Times New Roman" w:cs="Times New Roman"/>
                <w:sz w:val="26"/>
                <w:szCs w:val="26"/>
                <w:lang w:eastAsia="ru-RU"/>
              </w:rPr>
            </w:pPr>
            <w:r w:rsidRPr="003266E8">
              <w:rPr>
                <w:rFonts w:ascii="Times New Roman" w:eastAsia="Times New Roman" w:hAnsi="Times New Roman" w:cs="Times New Roman"/>
                <w:sz w:val="26"/>
                <w:szCs w:val="26"/>
                <w:lang w:eastAsia="ru-RU"/>
              </w:rPr>
              <w:t xml:space="preserve">During the implementation of this project, it will be possible to use the equipment of the sensory room for the social rehabilitation of children with special features of psychophysical </w:t>
            </w:r>
            <w:r w:rsidRPr="003266E8">
              <w:rPr>
                <w:rFonts w:ascii="Times New Roman" w:eastAsia="Times New Roman" w:hAnsi="Times New Roman" w:cs="Times New Roman"/>
                <w:sz w:val="26"/>
                <w:szCs w:val="26"/>
                <w:lang w:eastAsia="ru-RU"/>
              </w:rPr>
              <w:lastRenderedPageBreak/>
              <w:t>development, which provides for various types of stimulating effects. It is especially important that the child actively participates in this process, and classes on mastering motor skills, developing motivation, conscious volitional efforts are feasible, gradually become more complicated and give the student pleasure. To do this, first of all, additional equipment is neede</w:t>
            </w:r>
            <w:r w:rsidR="003266E8" w:rsidRPr="003266E8">
              <w:rPr>
                <w:rFonts w:ascii="Times New Roman" w:eastAsia="Times New Roman" w:hAnsi="Times New Roman" w:cs="Times New Roman"/>
                <w:sz w:val="26"/>
                <w:szCs w:val="26"/>
                <w:lang w:eastAsia="ru-RU"/>
              </w:rPr>
              <w:t>d for the sensory-dynamic hall «House of the Owl»</w:t>
            </w:r>
            <w:r w:rsidRPr="003266E8">
              <w:rPr>
                <w:rFonts w:ascii="Times New Roman" w:eastAsia="Times New Roman" w:hAnsi="Times New Roman" w:cs="Times New Roman"/>
                <w:sz w:val="26"/>
                <w:szCs w:val="26"/>
                <w:lang w:eastAsia="ru-RU"/>
              </w:rPr>
              <w:t xml:space="preserve"> (relaxing and activating nature), which helps to include sensory sensations in the context of meaningful, independent, adaptive forms of interaction.</w:t>
            </w:r>
          </w:p>
          <w:p w14:paraId="6F939784" w14:textId="39ECE7D6" w:rsidR="00276519" w:rsidRPr="003266E8" w:rsidRDefault="00276519" w:rsidP="003266E8">
            <w:pPr>
              <w:jc w:val="both"/>
              <w:rPr>
                <w:rFonts w:ascii="Times New Roman" w:eastAsia="Times New Roman" w:hAnsi="Times New Roman" w:cs="Times New Roman"/>
                <w:sz w:val="26"/>
                <w:szCs w:val="26"/>
                <w:lang w:eastAsia="ru-RU"/>
              </w:rPr>
            </w:pPr>
            <w:r w:rsidRPr="003266E8">
              <w:rPr>
                <w:rFonts w:ascii="Times New Roman" w:eastAsia="Times New Roman" w:hAnsi="Times New Roman" w:cs="Times New Roman"/>
                <w:sz w:val="26"/>
                <w:szCs w:val="26"/>
                <w:lang w:eastAsia="ru-RU"/>
              </w:rPr>
              <w:t>A special feat</w:t>
            </w:r>
            <w:r w:rsidR="003266E8" w:rsidRPr="003266E8">
              <w:rPr>
                <w:rFonts w:ascii="Times New Roman" w:eastAsia="Times New Roman" w:hAnsi="Times New Roman" w:cs="Times New Roman"/>
                <w:sz w:val="26"/>
                <w:szCs w:val="26"/>
                <w:lang w:eastAsia="ru-RU"/>
              </w:rPr>
              <w:t>ure of the sensory room is the «</w:t>
            </w:r>
            <w:r w:rsidRPr="003266E8">
              <w:rPr>
                <w:rFonts w:ascii="Times New Roman" w:eastAsia="Times New Roman" w:hAnsi="Times New Roman" w:cs="Times New Roman"/>
                <w:sz w:val="26"/>
                <w:szCs w:val="26"/>
                <w:lang w:eastAsia="ru-RU"/>
              </w:rPr>
              <w:t>magical</w:t>
            </w:r>
            <w:r w:rsidR="003266E8" w:rsidRPr="003266E8">
              <w:rPr>
                <w:rFonts w:ascii="Times New Roman" w:eastAsia="Times New Roman" w:hAnsi="Times New Roman" w:cs="Times New Roman"/>
                <w:sz w:val="26"/>
                <w:szCs w:val="26"/>
                <w:lang w:eastAsia="ru-RU"/>
              </w:rPr>
              <w:t>»</w:t>
            </w:r>
            <w:r w:rsidRPr="003266E8">
              <w:rPr>
                <w:rFonts w:ascii="Times New Roman" w:eastAsia="Times New Roman" w:hAnsi="Times New Roman" w:cs="Times New Roman"/>
                <w:sz w:val="26"/>
                <w:szCs w:val="26"/>
                <w:lang w:eastAsia="ru-RU"/>
              </w:rPr>
              <w:t xml:space="preserve"> and fabulous effects of three-dimensional objects, light and sound, sensations and aromas. Fiber-optic chandelier and curtain, interactive dry </w:t>
            </w:r>
            <w:proofErr w:type="gramStart"/>
            <w:r w:rsidRPr="003266E8">
              <w:rPr>
                <w:rFonts w:ascii="Times New Roman" w:eastAsia="Times New Roman" w:hAnsi="Times New Roman" w:cs="Times New Roman"/>
                <w:sz w:val="26"/>
                <w:szCs w:val="26"/>
                <w:lang w:eastAsia="ru-RU"/>
              </w:rPr>
              <w:t>pool contribute</w:t>
            </w:r>
            <w:proofErr w:type="gramEnd"/>
            <w:r w:rsidRPr="003266E8">
              <w:rPr>
                <w:rFonts w:ascii="Times New Roman" w:eastAsia="Times New Roman" w:hAnsi="Times New Roman" w:cs="Times New Roman"/>
                <w:sz w:val="26"/>
                <w:szCs w:val="26"/>
                <w:lang w:eastAsia="ru-RU"/>
              </w:rPr>
              <w:t xml:space="preserve"> to the development and improvement of motor skills. Various types of weights, gymnastic mats create a calming and relaxing effect, which can help the child to organize and process numerous sensory stimuli. In the classroom in a dark sensory room, various sources of light, sounds, and smell are used. Thus, children’s periodic and repeated </w:t>
            </w:r>
            <w:proofErr w:type="gramStart"/>
            <w:r w:rsidRPr="003266E8">
              <w:rPr>
                <w:rFonts w:ascii="Times New Roman" w:eastAsia="Times New Roman" w:hAnsi="Times New Roman" w:cs="Times New Roman"/>
                <w:sz w:val="26"/>
                <w:szCs w:val="26"/>
                <w:lang w:eastAsia="ru-RU"/>
              </w:rPr>
              <w:t>visits to the sensory room allows</w:t>
            </w:r>
            <w:proofErr w:type="gramEnd"/>
            <w:r w:rsidRPr="003266E8">
              <w:rPr>
                <w:rFonts w:ascii="Times New Roman" w:eastAsia="Times New Roman" w:hAnsi="Times New Roman" w:cs="Times New Roman"/>
                <w:sz w:val="26"/>
                <w:szCs w:val="26"/>
                <w:lang w:eastAsia="ru-RU"/>
              </w:rPr>
              <w:t xml:space="preserve"> to solve many tasks of his social rehabilitation (expansion of the cognitive sphere, development of imagination, sensorimotor skills, correction of attention, emotional volitional sphere of the child).</w:t>
            </w:r>
          </w:p>
          <w:p w14:paraId="13E598FE" w14:textId="2DA23C3F"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sz w:val="26"/>
                <w:szCs w:val="26"/>
              </w:rPr>
              <w:t>The construction and repair work planned within the framework of the project will allow children with various disabilities (musculoskeletal system, vision and hearing) to receive correctional services within the framework of sensory integration rooms.</w:t>
            </w:r>
          </w:p>
        </w:tc>
      </w:tr>
      <w:tr w:rsidR="003266E8" w:rsidRPr="003266E8" w14:paraId="7754B68E" w14:textId="77777777" w:rsidTr="002C417F">
        <w:trPr>
          <w:trHeight w:val="452"/>
        </w:trPr>
        <w:tc>
          <w:tcPr>
            <w:tcW w:w="851" w:type="dxa"/>
            <w:vMerge w:val="restart"/>
          </w:tcPr>
          <w:p w14:paraId="22F25C49" w14:textId="5633F19A" w:rsidR="003266E8" w:rsidRPr="003266E8" w:rsidRDefault="003266E8" w:rsidP="00276519">
            <w:pPr>
              <w:jc w:val="both"/>
              <w:rPr>
                <w:rFonts w:ascii="Times New Roman" w:hAnsi="Times New Roman" w:cs="Times New Roman"/>
                <w:b/>
                <w:sz w:val="26"/>
                <w:szCs w:val="26"/>
                <w:lang w:val="ru-RU"/>
              </w:rPr>
            </w:pPr>
            <w:r w:rsidRPr="003266E8">
              <w:rPr>
                <w:rFonts w:ascii="Times New Roman" w:hAnsi="Times New Roman" w:cs="Times New Roman"/>
                <w:b/>
                <w:sz w:val="26"/>
                <w:szCs w:val="26"/>
                <w:lang w:val="ru-RU"/>
              </w:rPr>
              <w:lastRenderedPageBreak/>
              <w:t>8.</w:t>
            </w:r>
          </w:p>
        </w:tc>
        <w:tc>
          <w:tcPr>
            <w:tcW w:w="2127" w:type="dxa"/>
          </w:tcPr>
          <w:p w14:paraId="600482E8" w14:textId="0D8D4F36" w:rsidR="003266E8" w:rsidRPr="003266E8" w:rsidRDefault="003266E8" w:rsidP="003266E8">
            <w:pPr>
              <w:jc w:val="both"/>
              <w:rPr>
                <w:rFonts w:ascii="Times New Roman" w:hAnsi="Times New Roman" w:cs="Times New Roman"/>
                <w:sz w:val="26"/>
                <w:szCs w:val="26"/>
              </w:rPr>
            </w:pPr>
            <w:r w:rsidRPr="003266E8">
              <w:rPr>
                <w:rFonts w:ascii="Times New Roman" w:hAnsi="Times New Roman" w:cs="Times New Roman"/>
                <w:b/>
                <w:sz w:val="26"/>
                <w:szCs w:val="26"/>
              </w:rPr>
              <w:t>The total amount of funding (USD)</w:t>
            </w:r>
          </w:p>
        </w:tc>
        <w:tc>
          <w:tcPr>
            <w:tcW w:w="6945" w:type="dxa"/>
            <w:vAlign w:val="center"/>
          </w:tcPr>
          <w:p w14:paraId="111F42DC" w14:textId="0E1D7417" w:rsidR="003266E8" w:rsidRPr="003266E8" w:rsidRDefault="003266E8" w:rsidP="003266E8">
            <w:pPr>
              <w:jc w:val="both"/>
              <w:rPr>
                <w:rFonts w:ascii="Times New Roman" w:hAnsi="Times New Roman" w:cs="Times New Roman"/>
                <w:sz w:val="26"/>
                <w:szCs w:val="26"/>
              </w:rPr>
            </w:pPr>
            <w:r w:rsidRPr="003266E8">
              <w:rPr>
                <w:rFonts w:ascii="Times New Roman" w:hAnsi="Times New Roman" w:cs="Times New Roman"/>
                <w:sz w:val="26"/>
                <w:szCs w:val="26"/>
              </w:rPr>
              <w:t>26</w:t>
            </w:r>
            <w:r w:rsidRPr="003266E8">
              <w:rPr>
                <w:rFonts w:ascii="Times New Roman" w:hAnsi="Times New Roman" w:cs="Times New Roman"/>
                <w:sz w:val="26"/>
                <w:szCs w:val="26"/>
                <w:lang w:val="ru-RU"/>
              </w:rPr>
              <w:t> </w:t>
            </w:r>
            <w:r w:rsidRPr="003266E8">
              <w:rPr>
                <w:rFonts w:ascii="Times New Roman" w:hAnsi="Times New Roman" w:cs="Times New Roman"/>
                <w:sz w:val="26"/>
                <w:szCs w:val="26"/>
              </w:rPr>
              <w:t>831.</w:t>
            </w:r>
          </w:p>
        </w:tc>
      </w:tr>
      <w:tr w:rsidR="003266E8" w:rsidRPr="003266E8" w14:paraId="5A64C4E5" w14:textId="77777777" w:rsidTr="002C417F">
        <w:trPr>
          <w:trHeight w:val="422"/>
        </w:trPr>
        <w:tc>
          <w:tcPr>
            <w:tcW w:w="851" w:type="dxa"/>
            <w:vMerge/>
          </w:tcPr>
          <w:p w14:paraId="7B8CC920" w14:textId="77777777" w:rsidR="003266E8" w:rsidRPr="003266E8" w:rsidRDefault="003266E8" w:rsidP="000D3A73">
            <w:pPr>
              <w:ind w:firstLine="709"/>
              <w:jc w:val="both"/>
              <w:rPr>
                <w:rFonts w:ascii="Times New Roman" w:hAnsi="Times New Roman" w:cs="Times New Roman"/>
                <w:b/>
                <w:sz w:val="26"/>
                <w:szCs w:val="26"/>
              </w:rPr>
            </w:pPr>
          </w:p>
        </w:tc>
        <w:tc>
          <w:tcPr>
            <w:tcW w:w="2127" w:type="dxa"/>
          </w:tcPr>
          <w:p w14:paraId="45750AFB" w14:textId="01247E66" w:rsidR="003266E8" w:rsidRPr="003266E8" w:rsidRDefault="003266E8" w:rsidP="003266E8">
            <w:pPr>
              <w:jc w:val="both"/>
              <w:rPr>
                <w:rFonts w:ascii="Times New Roman" w:hAnsi="Times New Roman" w:cs="Times New Roman"/>
                <w:sz w:val="26"/>
                <w:szCs w:val="26"/>
              </w:rPr>
            </w:pPr>
            <w:r w:rsidRPr="003266E8">
              <w:rPr>
                <w:rFonts w:ascii="Times New Roman" w:hAnsi="Times New Roman" w:cs="Times New Roman"/>
                <w:b/>
                <w:sz w:val="26"/>
                <w:szCs w:val="26"/>
              </w:rPr>
              <w:t>Donor funds:</w:t>
            </w:r>
          </w:p>
        </w:tc>
        <w:tc>
          <w:tcPr>
            <w:tcW w:w="6945" w:type="dxa"/>
            <w:vAlign w:val="center"/>
          </w:tcPr>
          <w:p w14:paraId="0F7D7100" w14:textId="0B3A40DE" w:rsidR="003266E8" w:rsidRPr="003266E8" w:rsidRDefault="003266E8" w:rsidP="003266E8">
            <w:pPr>
              <w:jc w:val="both"/>
              <w:rPr>
                <w:rFonts w:ascii="Times New Roman" w:hAnsi="Times New Roman" w:cs="Times New Roman"/>
                <w:sz w:val="26"/>
                <w:szCs w:val="26"/>
                <w:lang w:val="ru-RU"/>
              </w:rPr>
            </w:pPr>
            <w:r w:rsidRPr="003266E8">
              <w:rPr>
                <w:rFonts w:ascii="Times New Roman" w:eastAsia="Times New Roman" w:hAnsi="Times New Roman" w:cs="Times New Roman"/>
                <w:sz w:val="26"/>
                <w:szCs w:val="26"/>
                <w:lang w:val="ru-RU" w:eastAsia="ru-RU"/>
              </w:rPr>
              <w:t>25 822</w:t>
            </w:r>
            <w:bookmarkStart w:id="0" w:name="_GoBack"/>
            <w:bookmarkEnd w:id="0"/>
          </w:p>
        </w:tc>
      </w:tr>
      <w:tr w:rsidR="003266E8" w:rsidRPr="003266E8" w14:paraId="6FA8C9F2" w14:textId="77777777" w:rsidTr="002C417F">
        <w:trPr>
          <w:trHeight w:val="432"/>
        </w:trPr>
        <w:tc>
          <w:tcPr>
            <w:tcW w:w="851" w:type="dxa"/>
            <w:vMerge/>
          </w:tcPr>
          <w:p w14:paraId="7F7A5253" w14:textId="77777777" w:rsidR="003266E8" w:rsidRPr="003266E8" w:rsidRDefault="003266E8" w:rsidP="000D3A73">
            <w:pPr>
              <w:ind w:firstLine="709"/>
              <w:jc w:val="center"/>
              <w:rPr>
                <w:rFonts w:ascii="Times New Roman" w:hAnsi="Times New Roman" w:cs="Times New Roman"/>
                <w:b/>
                <w:sz w:val="26"/>
                <w:szCs w:val="26"/>
                <w:lang w:val="ru-RU"/>
              </w:rPr>
            </w:pPr>
          </w:p>
        </w:tc>
        <w:tc>
          <w:tcPr>
            <w:tcW w:w="2127" w:type="dxa"/>
          </w:tcPr>
          <w:p w14:paraId="620BC493" w14:textId="7011AFDF" w:rsidR="003266E8" w:rsidRPr="003266E8" w:rsidRDefault="003266E8" w:rsidP="003266E8">
            <w:pPr>
              <w:rPr>
                <w:rFonts w:ascii="Times New Roman" w:hAnsi="Times New Roman" w:cs="Times New Roman"/>
                <w:sz w:val="26"/>
                <w:szCs w:val="26"/>
                <w:lang w:val="ru-RU"/>
              </w:rPr>
            </w:pPr>
            <w:r w:rsidRPr="003266E8">
              <w:rPr>
                <w:rFonts w:ascii="Times New Roman" w:hAnsi="Times New Roman" w:cs="Times New Roman"/>
                <w:b/>
                <w:sz w:val="26"/>
                <w:szCs w:val="26"/>
              </w:rPr>
              <w:t>Co-financing</w:t>
            </w:r>
          </w:p>
        </w:tc>
        <w:tc>
          <w:tcPr>
            <w:tcW w:w="6945" w:type="dxa"/>
            <w:vAlign w:val="center"/>
          </w:tcPr>
          <w:p w14:paraId="184A2637" w14:textId="1B191FBA" w:rsidR="003266E8" w:rsidRPr="003266E8" w:rsidRDefault="003266E8" w:rsidP="003266E8">
            <w:pPr>
              <w:jc w:val="both"/>
              <w:rPr>
                <w:rFonts w:ascii="Times New Roman" w:hAnsi="Times New Roman" w:cs="Times New Roman"/>
                <w:sz w:val="26"/>
                <w:szCs w:val="26"/>
                <w:lang w:val="ru-RU"/>
              </w:rPr>
            </w:pPr>
            <w:r w:rsidRPr="003266E8">
              <w:rPr>
                <w:rFonts w:ascii="Times New Roman" w:hAnsi="Times New Roman" w:cs="Times New Roman"/>
                <w:sz w:val="26"/>
                <w:szCs w:val="26"/>
                <w:lang w:val="ru-RU"/>
              </w:rPr>
              <w:t>1 009</w:t>
            </w:r>
          </w:p>
        </w:tc>
      </w:tr>
      <w:tr w:rsidR="003266E8" w:rsidRPr="003266E8" w14:paraId="713CFD03" w14:textId="77777777" w:rsidTr="002C417F">
        <w:trPr>
          <w:trHeight w:val="283"/>
        </w:trPr>
        <w:tc>
          <w:tcPr>
            <w:tcW w:w="851" w:type="dxa"/>
          </w:tcPr>
          <w:p w14:paraId="4EAED9AB" w14:textId="2791349D" w:rsidR="003266E8" w:rsidRPr="003266E8" w:rsidRDefault="003266E8" w:rsidP="003266E8">
            <w:pPr>
              <w:rPr>
                <w:rFonts w:ascii="Times New Roman" w:hAnsi="Times New Roman" w:cs="Times New Roman"/>
                <w:b/>
                <w:sz w:val="26"/>
                <w:szCs w:val="26"/>
                <w:lang w:val="ru-RU"/>
              </w:rPr>
            </w:pPr>
            <w:r w:rsidRPr="003266E8">
              <w:rPr>
                <w:rFonts w:ascii="Times New Roman" w:hAnsi="Times New Roman" w:cs="Times New Roman"/>
                <w:b/>
                <w:sz w:val="26"/>
                <w:szCs w:val="26"/>
                <w:lang w:val="ru-RU"/>
              </w:rPr>
              <w:t>9.</w:t>
            </w:r>
          </w:p>
        </w:tc>
        <w:tc>
          <w:tcPr>
            <w:tcW w:w="2127" w:type="dxa"/>
          </w:tcPr>
          <w:p w14:paraId="0BBF75B3" w14:textId="7194ED47" w:rsidR="003266E8" w:rsidRPr="003266E8" w:rsidRDefault="003266E8" w:rsidP="003266E8">
            <w:pPr>
              <w:rPr>
                <w:rFonts w:ascii="Times New Roman" w:hAnsi="Times New Roman" w:cs="Times New Roman"/>
                <w:sz w:val="26"/>
                <w:szCs w:val="26"/>
              </w:rPr>
            </w:pPr>
            <w:r w:rsidRPr="003266E8">
              <w:rPr>
                <w:rFonts w:ascii="Times New Roman" w:hAnsi="Times New Roman" w:cs="Times New Roman"/>
                <w:b/>
                <w:color w:val="000000"/>
                <w:sz w:val="26"/>
                <w:szCs w:val="26"/>
                <w:shd w:val="clear" w:color="auto" w:fill="FFFFFF"/>
              </w:rPr>
              <w:t>Project location (region/ district, city):</w:t>
            </w:r>
          </w:p>
        </w:tc>
        <w:tc>
          <w:tcPr>
            <w:tcW w:w="6945" w:type="dxa"/>
            <w:vAlign w:val="center"/>
          </w:tcPr>
          <w:p w14:paraId="06792995" w14:textId="6C37B37D" w:rsidR="003266E8" w:rsidRPr="003266E8" w:rsidRDefault="003266E8" w:rsidP="003266E8">
            <w:pPr>
              <w:jc w:val="both"/>
              <w:rPr>
                <w:rFonts w:ascii="Times New Roman" w:hAnsi="Times New Roman" w:cs="Times New Roman"/>
                <w:sz w:val="26"/>
                <w:szCs w:val="26"/>
              </w:rPr>
            </w:pPr>
            <w:r w:rsidRPr="003266E8">
              <w:rPr>
                <w:rFonts w:ascii="Times New Roman" w:hAnsi="Times New Roman" w:cs="Times New Roman"/>
                <w:sz w:val="26"/>
                <w:szCs w:val="26"/>
              </w:rPr>
              <w:t>231300, Grodno Region, Lida, Pobeda Avenue,7</w:t>
            </w:r>
          </w:p>
        </w:tc>
      </w:tr>
      <w:tr w:rsidR="00276519" w:rsidRPr="003266E8" w14:paraId="1E3A57B5" w14:textId="77777777" w:rsidTr="002C417F">
        <w:trPr>
          <w:trHeight w:val="432"/>
        </w:trPr>
        <w:tc>
          <w:tcPr>
            <w:tcW w:w="851" w:type="dxa"/>
          </w:tcPr>
          <w:p w14:paraId="736B1BDB" w14:textId="6AD7DBE7" w:rsidR="00276519" w:rsidRPr="003266E8" w:rsidRDefault="003266E8" w:rsidP="00276519">
            <w:pPr>
              <w:jc w:val="both"/>
              <w:rPr>
                <w:rFonts w:ascii="Times New Roman" w:hAnsi="Times New Roman" w:cs="Times New Roman"/>
                <w:b/>
                <w:sz w:val="26"/>
                <w:szCs w:val="26"/>
                <w:lang w:val="ru-RU"/>
              </w:rPr>
            </w:pPr>
            <w:r w:rsidRPr="003266E8">
              <w:rPr>
                <w:rFonts w:ascii="Times New Roman" w:hAnsi="Times New Roman" w:cs="Times New Roman"/>
                <w:b/>
                <w:sz w:val="26"/>
                <w:szCs w:val="26"/>
                <w:lang w:val="ru-RU"/>
              </w:rPr>
              <w:t>10</w:t>
            </w:r>
            <w:r w:rsidR="00276519" w:rsidRPr="003266E8">
              <w:rPr>
                <w:rFonts w:ascii="Times New Roman" w:hAnsi="Times New Roman" w:cs="Times New Roman"/>
                <w:b/>
                <w:sz w:val="26"/>
                <w:szCs w:val="26"/>
                <w:lang w:val="ru-RU"/>
              </w:rPr>
              <w:t>.</w:t>
            </w:r>
          </w:p>
        </w:tc>
        <w:tc>
          <w:tcPr>
            <w:tcW w:w="2127" w:type="dxa"/>
          </w:tcPr>
          <w:p w14:paraId="32AF4193" w14:textId="795FBE7E" w:rsidR="00276519" w:rsidRPr="003266E8" w:rsidRDefault="00276519" w:rsidP="003266E8">
            <w:pPr>
              <w:jc w:val="both"/>
              <w:rPr>
                <w:rFonts w:ascii="Times New Roman" w:hAnsi="Times New Roman" w:cs="Times New Roman"/>
                <w:sz w:val="26"/>
                <w:szCs w:val="26"/>
              </w:rPr>
            </w:pPr>
            <w:r w:rsidRPr="003266E8">
              <w:rPr>
                <w:rFonts w:ascii="Times New Roman" w:hAnsi="Times New Roman" w:cs="Times New Roman"/>
                <w:b/>
                <w:sz w:val="26"/>
                <w:szCs w:val="26"/>
              </w:rPr>
              <w:t>Contact person:</w:t>
            </w:r>
          </w:p>
        </w:tc>
        <w:tc>
          <w:tcPr>
            <w:tcW w:w="6945" w:type="dxa"/>
            <w:vAlign w:val="center"/>
          </w:tcPr>
          <w:p w14:paraId="7A1AD736" w14:textId="77777777" w:rsidR="003266E8" w:rsidRPr="003266E8" w:rsidRDefault="003266E8" w:rsidP="003266E8">
            <w:pPr>
              <w:jc w:val="both"/>
              <w:rPr>
                <w:rFonts w:ascii="Times New Roman" w:hAnsi="Times New Roman" w:cs="Times New Roman"/>
                <w:sz w:val="26"/>
                <w:szCs w:val="26"/>
              </w:rPr>
            </w:pPr>
            <w:proofErr w:type="spellStart"/>
            <w:r w:rsidRPr="003266E8">
              <w:rPr>
                <w:rFonts w:ascii="Times New Roman" w:hAnsi="Times New Roman" w:cs="Times New Roman"/>
                <w:sz w:val="26"/>
                <w:szCs w:val="26"/>
              </w:rPr>
              <w:t>Lovkis</w:t>
            </w:r>
            <w:proofErr w:type="spellEnd"/>
            <w:r w:rsidRPr="003266E8">
              <w:rPr>
                <w:rFonts w:ascii="Times New Roman" w:hAnsi="Times New Roman" w:cs="Times New Roman"/>
                <w:sz w:val="26"/>
                <w:szCs w:val="26"/>
              </w:rPr>
              <w:t xml:space="preserve"> Svetlana </w:t>
            </w:r>
            <w:proofErr w:type="spellStart"/>
            <w:r w:rsidRPr="003266E8">
              <w:rPr>
                <w:rFonts w:ascii="Times New Roman" w:hAnsi="Times New Roman" w:cs="Times New Roman"/>
                <w:sz w:val="26"/>
                <w:szCs w:val="26"/>
              </w:rPr>
              <w:t>Ivanovna</w:t>
            </w:r>
            <w:proofErr w:type="spellEnd"/>
            <w:r w:rsidRPr="003266E8">
              <w:rPr>
                <w:rFonts w:ascii="Times New Roman" w:hAnsi="Times New Roman" w:cs="Times New Roman"/>
                <w:sz w:val="26"/>
                <w:szCs w:val="26"/>
              </w:rPr>
              <w:t xml:space="preserve">, head of the department of educational and social work; </w:t>
            </w:r>
          </w:p>
          <w:p w14:paraId="72BF3EF5" w14:textId="77777777" w:rsidR="003266E8" w:rsidRPr="003266E8" w:rsidRDefault="003266E8" w:rsidP="003266E8">
            <w:pPr>
              <w:jc w:val="both"/>
              <w:rPr>
                <w:rFonts w:ascii="Times New Roman" w:hAnsi="Times New Roman" w:cs="Times New Roman"/>
                <w:sz w:val="26"/>
                <w:szCs w:val="26"/>
              </w:rPr>
            </w:pPr>
            <w:r w:rsidRPr="003266E8">
              <w:rPr>
                <w:rFonts w:ascii="Times New Roman" w:hAnsi="Times New Roman" w:cs="Times New Roman"/>
                <w:sz w:val="26"/>
                <w:szCs w:val="26"/>
              </w:rPr>
              <w:t xml:space="preserve">mobile phone: +375293366991; </w:t>
            </w:r>
          </w:p>
          <w:p w14:paraId="4BC34BA8" w14:textId="2DDF1F16" w:rsidR="00276519" w:rsidRPr="003266E8" w:rsidRDefault="003266E8" w:rsidP="003266E8">
            <w:pPr>
              <w:jc w:val="both"/>
              <w:rPr>
                <w:rFonts w:ascii="Times New Roman" w:hAnsi="Times New Roman" w:cs="Times New Roman"/>
                <w:sz w:val="26"/>
                <w:szCs w:val="26"/>
                <w:lang w:val="de-DE"/>
              </w:rPr>
            </w:pPr>
            <w:proofErr w:type="spellStart"/>
            <w:r w:rsidRPr="003266E8">
              <w:rPr>
                <w:rFonts w:ascii="Times New Roman" w:hAnsi="Times New Roman" w:cs="Times New Roman"/>
                <w:sz w:val="26"/>
                <w:szCs w:val="26"/>
                <w:lang w:val="de-DE"/>
              </w:rPr>
              <w:t>e-mail</w:t>
            </w:r>
            <w:proofErr w:type="spellEnd"/>
            <w:r w:rsidRPr="003266E8">
              <w:rPr>
                <w:rFonts w:ascii="Times New Roman" w:hAnsi="Times New Roman" w:cs="Times New Roman"/>
                <w:sz w:val="26"/>
                <w:szCs w:val="26"/>
                <w:lang w:val="de-DE"/>
              </w:rPr>
              <w:t>: Slovkis@List.ru</w:t>
            </w:r>
          </w:p>
        </w:tc>
      </w:tr>
    </w:tbl>
    <w:p w14:paraId="0FA66138" w14:textId="77777777" w:rsidR="00F80F0E" w:rsidRPr="008E7F0B" w:rsidRDefault="00F80F0E">
      <w:pPr>
        <w:spacing w:after="0" w:line="240" w:lineRule="auto"/>
        <w:ind w:firstLine="709"/>
        <w:rPr>
          <w:rFonts w:ascii="Times New Roman" w:hAnsi="Times New Roman" w:cs="Times New Roman"/>
          <w:b/>
          <w:bCs/>
          <w:sz w:val="30"/>
          <w:szCs w:val="30"/>
        </w:rPr>
      </w:pPr>
    </w:p>
    <w:p w14:paraId="10429C31" w14:textId="405C9202" w:rsidR="00E97338" w:rsidRPr="008E7F0B" w:rsidRDefault="008E7F0B" w:rsidP="00276519">
      <w:pPr>
        <w:spacing w:after="0" w:line="240" w:lineRule="auto"/>
        <w:rPr>
          <w:rFonts w:ascii="Times New Roman" w:hAnsi="Times New Roman" w:cs="Times New Roman"/>
          <w:sz w:val="30"/>
          <w:szCs w:val="30"/>
        </w:rPr>
      </w:pPr>
      <w:r w:rsidRPr="008E7F0B">
        <w:rPr>
          <w:rFonts w:ascii="Times New Roman" w:hAnsi="Times New Roman" w:cs="Times New Roman"/>
          <w:b/>
          <w:bCs/>
          <w:sz w:val="30"/>
          <w:szCs w:val="30"/>
        </w:rPr>
        <w:t>We will be glad to cooperate!</w:t>
      </w:r>
    </w:p>
    <w:sectPr w:rsidR="00E97338" w:rsidRPr="008E7F0B" w:rsidSect="003266E8">
      <w:pgSz w:w="11906" w:h="16838"/>
      <w:pgMar w:top="1134" w:right="707"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95C0"/>
    <w:multiLevelType w:val="singleLevel"/>
    <w:tmpl w:val="321E95C0"/>
    <w:lvl w:ilvl="0">
      <w:start w:val="1"/>
      <w:numFmt w:val="decimal"/>
      <w:suff w:val="space"/>
      <w:lvlText w:val="%1."/>
      <w:lvlJc w:val="left"/>
    </w:lvl>
  </w:abstractNum>
  <w:abstractNum w:abstractNumId="1">
    <w:nsid w:val="3A9B17DA"/>
    <w:multiLevelType w:val="hybridMultilevel"/>
    <w:tmpl w:val="8D4E6BA6"/>
    <w:lvl w:ilvl="0" w:tplc="E3E2D540">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55126C5"/>
    <w:multiLevelType w:val="hybridMultilevel"/>
    <w:tmpl w:val="6FDEF98A"/>
    <w:lvl w:ilvl="0" w:tplc="8FB22BF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F6EED"/>
    <w:rsid w:val="00005CF2"/>
    <w:rsid w:val="00030907"/>
    <w:rsid w:val="000349A0"/>
    <w:rsid w:val="00067EA6"/>
    <w:rsid w:val="000A4EFB"/>
    <w:rsid w:val="000D0CDF"/>
    <w:rsid w:val="000D3A73"/>
    <w:rsid w:val="000D76F2"/>
    <w:rsid w:val="000E0572"/>
    <w:rsid w:val="000F1A84"/>
    <w:rsid w:val="00176984"/>
    <w:rsid w:val="001B2DEF"/>
    <w:rsid w:val="001C009A"/>
    <w:rsid w:val="001D0B13"/>
    <w:rsid w:val="001F5626"/>
    <w:rsid w:val="00215379"/>
    <w:rsid w:val="002411F2"/>
    <w:rsid w:val="002664F5"/>
    <w:rsid w:val="00276519"/>
    <w:rsid w:val="002905A5"/>
    <w:rsid w:val="002A2C4D"/>
    <w:rsid w:val="002C417F"/>
    <w:rsid w:val="002C7D58"/>
    <w:rsid w:val="002D1044"/>
    <w:rsid w:val="002E3EA8"/>
    <w:rsid w:val="003266E8"/>
    <w:rsid w:val="0033561F"/>
    <w:rsid w:val="00342C9E"/>
    <w:rsid w:val="00352F6F"/>
    <w:rsid w:val="00383448"/>
    <w:rsid w:val="00394B0C"/>
    <w:rsid w:val="00395F7E"/>
    <w:rsid w:val="003A3AC2"/>
    <w:rsid w:val="003C6372"/>
    <w:rsid w:val="003D5D9B"/>
    <w:rsid w:val="003E266C"/>
    <w:rsid w:val="003F2812"/>
    <w:rsid w:val="00417314"/>
    <w:rsid w:val="00453487"/>
    <w:rsid w:val="0049380D"/>
    <w:rsid w:val="004A7B8A"/>
    <w:rsid w:val="004F5B68"/>
    <w:rsid w:val="0056460D"/>
    <w:rsid w:val="005A3D09"/>
    <w:rsid w:val="005B0763"/>
    <w:rsid w:val="005C25A6"/>
    <w:rsid w:val="005E07CE"/>
    <w:rsid w:val="00636773"/>
    <w:rsid w:val="00681942"/>
    <w:rsid w:val="006E462C"/>
    <w:rsid w:val="006F0F5E"/>
    <w:rsid w:val="00713373"/>
    <w:rsid w:val="00714B24"/>
    <w:rsid w:val="007574CD"/>
    <w:rsid w:val="0078319E"/>
    <w:rsid w:val="007D0DD1"/>
    <w:rsid w:val="0086734D"/>
    <w:rsid w:val="00867DF7"/>
    <w:rsid w:val="00871B5F"/>
    <w:rsid w:val="008A511C"/>
    <w:rsid w:val="008B54A2"/>
    <w:rsid w:val="008E7F0B"/>
    <w:rsid w:val="009073C5"/>
    <w:rsid w:val="00910F84"/>
    <w:rsid w:val="00936F0C"/>
    <w:rsid w:val="00953451"/>
    <w:rsid w:val="00962D02"/>
    <w:rsid w:val="00972708"/>
    <w:rsid w:val="00985D05"/>
    <w:rsid w:val="00986419"/>
    <w:rsid w:val="00991085"/>
    <w:rsid w:val="009D5F82"/>
    <w:rsid w:val="00A07811"/>
    <w:rsid w:val="00A6769C"/>
    <w:rsid w:val="00A70CA2"/>
    <w:rsid w:val="00A7173C"/>
    <w:rsid w:val="00A766DD"/>
    <w:rsid w:val="00A92728"/>
    <w:rsid w:val="00AE67D5"/>
    <w:rsid w:val="00AF6E2A"/>
    <w:rsid w:val="00AF6E7A"/>
    <w:rsid w:val="00B1066F"/>
    <w:rsid w:val="00BF16C4"/>
    <w:rsid w:val="00BF5A3F"/>
    <w:rsid w:val="00C04BD0"/>
    <w:rsid w:val="00C8612C"/>
    <w:rsid w:val="00C902D8"/>
    <w:rsid w:val="00C964BE"/>
    <w:rsid w:val="00CA6AB0"/>
    <w:rsid w:val="00CC581F"/>
    <w:rsid w:val="00CF6911"/>
    <w:rsid w:val="00D353A4"/>
    <w:rsid w:val="00D44A7C"/>
    <w:rsid w:val="00D851C3"/>
    <w:rsid w:val="00D975B6"/>
    <w:rsid w:val="00E07A3A"/>
    <w:rsid w:val="00E14DE1"/>
    <w:rsid w:val="00E43867"/>
    <w:rsid w:val="00E54A44"/>
    <w:rsid w:val="00E67D17"/>
    <w:rsid w:val="00E70040"/>
    <w:rsid w:val="00E97338"/>
    <w:rsid w:val="00EA2D69"/>
    <w:rsid w:val="00EA32A5"/>
    <w:rsid w:val="00EA453C"/>
    <w:rsid w:val="00EA7C72"/>
    <w:rsid w:val="00EA7E44"/>
    <w:rsid w:val="00EC4BC0"/>
    <w:rsid w:val="00EE1D6B"/>
    <w:rsid w:val="00EF5CD7"/>
    <w:rsid w:val="00F06966"/>
    <w:rsid w:val="00F1017E"/>
    <w:rsid w:val="00F40C8B"/>
    <w:rsid w:val="00F63D8C"/>
    <w:rsid w:val="00F6780D"/>
    <w:rsid w:val="00F80F0E"/>
    <w:rsid w:val="00FC632E"/>
    <w:rsid w:val="375715E9"/>
    <w:rsid w:val="3B2F6EED"/>
    <w:rsid w:val="67433EA3"/>
    <w:rsid w:val="6B3C3099"/>
    <w:rsid w:val="7B9A70C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A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qFormat/>
    <w:pPr>
      <w:spacing w:beforeAutospacing="1" w:after="0" w:afterAutospacing="1"/>
      <w:outlineLvl w:val="0"/>
    </w:pPr>
    <w:rPr>
      <w:rFonts w:ascii="SimSun" w:hAnsi="SimSun" w:hint="eastAsia"/>
      <w:b/>
      <w:bCs/>
      <w:kern w:val="32"/>
      <w:sz w:val="48"/>
      <w:szCs w:val="48"/>
      <w:lang w:val="en-US" w:eastAsia="zh-CN"/>
    </w:rPr>
  </w:style>
  <w:style w:type="paragraph" w:styleId="3">
    <w:name w:val="heading 3"/>
    <w:next w:val="a"/>
    <w:semiHidden/>
    <w:unhideWhenUsed/>
    <w:qFormat/>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hAnsi="Tahoma" w:cs="Tahoma"/>
      <w:sz w:val="16"/>
      <w:szCs w:val="16"/>
    </w:rPr>
  </w:style>
  <w:style w:type="paragraph" w:styleId="a5">
    <w:name w:val="Normal (Web)"/>
    <w:uiPriority w:val="99"/>
    <w:pPr>
      <w:spacing w:beforeAutospacing="1" w:after="0" w:afterAutospacing="1"/>
    </w:pPr>
    <w:rPr>
      <w:sz w:val="24"/>
      <w:szCs w:val="24"/>
      <w:lang w:val="en-US" w:eastAsia="zh-CN"/>
    </w:rPr>
  </w:style>
  <w:style w:type="table" w:styleId="a6">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rPr>
      <w:rFonts w:ascii="Tahoma" w:eastAsiaTheme="minorEastAsia" w:hAnsi="Tahoma" w:cs="Tahoma"/>
      <w:sz w:val="16"/>
      <w:szCs w:val="16"/>
      <w:lang w:val="en-US" w:eastAsia="zh-CN"/>
    </w:rPr>
  </w:style>
  <w:style w:type="character" w:styleId="a7">
    <w:name w:val="Hyperlink"/>
    <w:basedOn w:val="a0"/>
    <w:rsid w:val="00EF5CD7"/>
    <w:rPr>
      <w:color w:val="0563C1" w:themeColor="hyperlink"/>
      <w:u w:val="single"/>
    </w:rPr>
  </w:style>
  <w:style w:type="character" w:customStyle="1" w:styleId="cs-titleproduct">
    <w:name w:val="cs-title__product"/>
    <w:basedOn w:val="a0"/>
    <w:rsid w:val="00E43867"/>
  </w:style>
  <w:style w:type="character" w:customStyle="1" w:styleId="FontStyle14">
    <w:name w:val="Font Style14"/>
    <w:rsid w:val="00953451"/>
    <w:rPr>
      <w:rFonts w:ascii="Times New Roman" w:hAnsi="Times New Roman" w:cs="Times New Roman"/>
      <w:sz w:val="42"/>
      <w:szCs w:val="42"/>
    </w:rPr>
  </w:style>
  <w:style w:type="paragraph" w:styleId="a8">
    <w:name w:val="List Paragraph"/>
    <w:basedOn w:val="a"/>
    <w:uiPriority w:val="99"/>
    <w:rsid w:val="00352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qFormat/>
    <w:pPr>
      <w:spacing w:beforeAutospacing="1" w:after="0" w:afterAutospacing="1"/>
      <w:outlineLvl w:val="0"/>
    </w:pPr>
    <w:rPr>
      <w:rFonts w:ascii="SimSun" w:hAnsi="SimSun" w:hint="eastAsia"/>
      <w:b/>
      <w:bCs/>
      <w:kern w:val="32"/>
      <w:sz w:val="48"/>
      <w:szCs w:val="48"/>
      <w:lang w:val="en-US" w:eastAsia="zh-CN"/>
    </w:rPr>
  </w:style>
  <w:style w:type="paragraph" w:styleId="3">
    <w:name w:val="heading 3"/>
    <w:next w:val="a"/>
    <w:semiHidden/>
    <w:unhideWhenUsed/>
    <w:qFormat/>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hAnsi="Tahoma" w:cs="Tahoma"/>
      <w:sz w:val="16"/>
      <w:szCs w:val="16"/>
    </w:rPr>
  </w:style>
  <w:style w:type="paragraph" w:styleId="a5">
    <w:name w:val="Normal (Web)"/>
    <w:uiPriority w:val="99"/>
    <w:pPr>
      <w:spacing w:beforeAutospacing="1" w:after="0" w:afterAutospacing="1"/>
    </w:pPr>
    <w:rPr>
      <w:sz w:val="24"/>
      <w:szCs w:val="24"/>
      <w:lang w:val="en-US" w:eastAsia="zh-CN"/>
    </w:rPr>
  </w:style>
  <w:style w:type="table" w:styleId="a6">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rPr>
      <w:rFonts w:ascii="Tahoma" w:eastAsiaTheme="minorEastAsia" w:hAnsi="Tahoma" w:cs="Tahoma"/>
      <w:sz w:val="16"/>
      <w:szCs w:val="16"/>
      <w:lang w:val="en-US" w:eastAsia="zh-CN"/>
    </w:rPr>
  </w:style>
  <w:style w:type="character" w:styleId="a7">
    <w:name w:val="Hyperlink"/>
    <w:basedOn w:val="a0"/>
    <w:rsid w:val="00EF5CD7"/>
    <w:rPr>
      <w:color w:val="0563C1" w:themeColor="hyperlink"/>
      <w:u w:val="single"/>
    </w:rPr>
  </w:style>
  <w:style w:type="character" w:customStyle="1" w:styleId="cs-titleproduct">
    <w:name w:val="cs-title__product"/>
    <w:basedOn w:val="a0"/>
    <w:rsid w:val="00E43867"/>
  </w:style>
  <w:style w:type="character" w:customStyle="1" w:styleId="FontStyle14">
    <w:name w:val="Font Style14"/>
    <w:rsid w:val="00953451"/>
    <w:rPr>
      <w:rFonts w:ascii="Times New Roman" w:hAnsi="Times New Roman" w:cs="Times New Roman"/>
      <w:sz w:val="42"/>
      <w:szCs w:val="42"/>
    </w:rPr>
  </w:style>
  <w:style w:type="paragraph" w:styleId="a8">
    <w:name w:val="List Paragraph"/>
    <w:basedOn w:val="a"/>
    <w:uiPriority w:val="99"/>
    <w:rsid w:val="00352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BE06E-E1AF-4EAF-8AF9-B894382F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slipknotka2005</dc:creator>
  <cp:lastModifiedBy>user</cp:lastModifiedBy>
  <cp:revision>3</cp:revision>
  <cp:lastPrinted>2023-07-27T14:16:00Z</cp:lastPrinted>
  <dcterms:created xsi:type="dcterms:W3CDTF">2023-08-16T12:12:00Z</dcterms:created>
  <dcterms:modified xsi:type="dcterms:W3CDTF">2023-08-16T12:13:00Z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