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9" w:rsidRPr="008768D5" w:rsidRDefault="00411BF2" w:rsidP="00411BF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411BF2" w:rsidRPr="008768D5" w:rsidRDefault="00411BF2" w:rsidP="00411BF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 и (или) дополнений в уставы коммерческих и некоммерческих организаций (учредительные договоры – для коммерческих организаций, действующих только на основании учредительных договоров):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и (или) дополнения в двух экземплярах, </w:t>
      </w:r>
      <w:r w:rsidRPr="008768D5">
        <w:rPr>
          <w:rFonts w:ascii="Times New Roman" w:hAnsi="Times New Roman" w:cs="Times New Roman"/>
          <w:sz w:val="28"/>
          <w:szCs w:val="28"/>
        </w:rPr>
        <w:t>которые должны быть оформлены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виде приложений к уставу (учредительному договору – </w:t>
      </w:r>
      <w:r w:rsidRPr="008768D5">
        <w:rPr>
          <w:rFonts w:ascii="Times New Roman" w:hAnsi="Times New Roman" w:cs="Times New Roman"/>
          <w:sz w:val="28"/>
          <w:szCs w:val="28"/>
        </w:rPr>
        <w:t>для коммерческой организации, действующей только на основании учредительного договора), без</w:t>
      </w:r>
      <w:r w:rsidR="00FA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их электронная копия </w:t>
      </w:r>
      <w:r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768D5">
        <w:rPr>
          <w:rFonts w:ascii="Times New Roman" w:hAnsi="Times New Roman" w:cs="Times New Roman"/>
          <w:sz w:val="28"/>
          <w:szCs w:val="28"/>
        </w:rPr>
        <w:t xml:space="preserve">). По желанию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устав (учредительный договор) может быть представлен в новой редакции: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в случаях изменения наименования организации, реорганизации  в форме присоединения</w:t>
      </w:r>
      <w:r w:rsidRPr="008768D5">
        <w:rPr>
          <w:rFonts w:ascii="Times New Roman" w:hAnsi="Times New Roman" w:cs="Times New Roman"/>
          <w:sz w:val="28"/>
          <w:szCs w:val="28"/>
        </w:rPr>
        <w:t xml:space="preserve"> (свидетельство присоединенной организации)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 преобразования;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573DFE" w:rsidRPr="008768D5" w:rsidRDefault="00573DF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>В случаях смены собственника имущества, изменения состава участников, если новым собственником, участником является иностранная организация или иностранное физическое лицо,  собственником, участником является иностранная организация или иностранное физическое лицо, является также:</w:t>
      </w: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иностранной организации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иностранного физического лица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Pr="008768D5" w:rsidRDefault="00FA6B16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Default="00FA6B16" w:rsidP="00FA6B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5A0FEA">
        <w:rPr>
          <w:rFonts w:ascii="Times New Roman" w:hAnsi="Times New Roman" w:cs="Times New Roman"/>
          <w:sz w:val="26"/>
          <w:szCs w:val="26"/>
        </w:rPr>
        <w:t>Лидского</w:t>
      </w:r>
      <w:r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7" w:history="1"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lida</w:t>
        </w:r>
        <w:proofErr w:type="spellEnd"/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A0FEA" w:rsidRPr="00D06AB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</w:t>
      </w:r>
      <w:r w:rsidR="005A0FEA">
        <w:rPr>
          <w:rFonts w:ascii="Times New Roman" w:hAnsi="Times New Roman" w:cs="Times New Roman"/>
          <w:sz w:val="26"/>
          <w:szCs w:val="26"/>
        </w:rPr>
        <w:t xml:space="preserve">Формы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8768D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411BF2"/>
    <w:rsid w:val="00573DFE"/>
    <w:rsid w:val="005A0FEA"/>
    <w:rsid w:val="00753DBC"/>
    <w:rsid w:val="008768D5"/>
    <w:rsid w:val="00BD4F29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da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0054-928D-48E9-8F0E-C6398CBE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Женя</cp:lastModifiedBy>
  <cp:revision>2</cp:revision>
  <dcterms:created xsi:type="dcterms:W3CDTF">2018-01-19T11:15:00Z</dcterms:created>
  <dcterms:modified xsi:type="dcterms:W3CDTF">2018-01-19T11:15:00Z</dcterms:modified>
</cp:coreProperties>
</file>